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4FBF31" w14:textId="77777777" w:rsidR="009F5510" w:rsidRPr="00E32924" w:rsidRDefault="009F5510" w:rsidP="009F5510">
      <w:pPr>
        <w:spacing w:after="0" w:line="240" w:lineRule="auto"/>
        <w:jc w:val="both"/>
        <w:rPr>
          <w:rFonts w:ascii="Times New Roman" w:hAnsi="Times New Roman" w:cs="Times New Roman"/>
          <w:highlight w:val="yellow"/>
        </w:rPr>
      </w:pPr>
    </w:p>
    <w:p w14:paraId="0A668A27" w14:textId="77777777" w:rsidR="009F5510" w:rsidRPr="00E32924" w:rsidRDefault="009F5510" w:rsidP="009F5510">
      <w:pPr>
        <w:spacing w:after="0" w:line="240" w:lineRule="auto"/>
        <w:jc w:val="both"/>
        <w:rPr>
          <w:rFonts w:ascii="Times New Roman" w:hAnsi="Times New Roman" w:cs="Times New Roman"/>
          <w:highlight w:val="yellow"/>
        </w:rPr>
      </w:pPr>
    </w:p>
    <w:p w14:paraId="1ACEBB5C" w14:textId="77777777" w:rsidR="009F5510" w:rsidRPr="00E32924" w:rsidRDefault="009F5510" w:rsidP="009F5510">
      <w:pPr>
        <w:spacing w:after="0" w:line="240" w:lineRule="auto"/>
        <w:jc w:val="both"/>
        <w:rPr>
          <w:rFonts w:ascii="Times New Roman" w:hAnsi="Times New Roman" w:cs="Times New Roman"/>
        </w:rPr>
      </w:pPr>
      <w:r w:rsidRPr="00E32924">
        <w:rPr>
          <w:rFonts w:ascii="Times New Roman" w:hAnsi="Times New Roman" w:cs="Times New Roman"/>
          <w:highlight w:val="yellow"/>
        </w:rPr>
        <w:t>Uchazeč vyplní žlutě vyznačená pole</w:t>
      </w:r>
      <w:r w:rsidR="008D2EA5" w:rsidRPr="00E32924">
        <w:rPr>
          <w:rFonts w:ascii="Times New Roman" w:hAnsi="Times New Roman" w:cs="Times New Roman"/>
        </w:rPr>
        <w:tab/>
      </w:r>
      <w:r w:rsidR="008D2EA5" w:rsidRPr="00E32924">
        <w:rPr>
          <w:rFonts w:ascii="Times New Roman" w:hAnsi="Times New Roman" w:cs="Times New Roman"/>
        </w:rPr>
        <w:tab/>
      </w:r>
      <w:r w:rsidR="008D2EA5" w:rsidRPr="00E32924">
        <w:rPr>
          <w:rFonts w:ascii="Times New Roman" w:hAnsi="Times New Roman" w:cs="Times New Roman"/>
        </w:rPr>
        <w:tab/>
      </w:r>
      <w:r w:rsidR="008D2EA5" w:rsidRPr="00E32924">
        <w:rPr>
          <w:rFonts w:ascii="Times New Roman" w:hAnsi="Times New Roman" w:cs="Times New Roman"/>
        </w:rPr>
        <w:tab/>
      </w:r>
      <w:r w:rsidR="008D2EA5" w:rsidRPr="00E32924">
        <w:rPr>
          <w:rFonts w:ascii="Times New Roman" w:hAnsi="Times New Roman" w:cs="Times New Roman"/>
        </w:rPr>
        <w:tab/>
      </w:r>
      <w:r w:rsidR="008D2EA5" w:rsidRPr="00E32924">
        <w:rPr>
          <w:rFonts w:ascii="Times New Roman" w:hAnsi="Times New Roman" w:cs="Times New Roman"/>
        </w:rPr>
        <w:tab/>
        <w:t xml:space="preserve">Příloha č. </w:t>
      </w:r>
      <w:r w:rsidR="00AA5316">
        <w:rPr>
          <w:rFonts w:ascii="Times New Roman" w:hAnsi="Times New Roman" w:cs="Times New Roman"/>
        </w:rPr>
        <w:t>3</w:t>
      </w:r>
    </w:p>
    <w:p w14:paraId="07F66CF3" w14:textId="77777777" w:rsidR="009F5510" w:rsidRPr="00E32924" w:rsidRDefault="009F5510" w:rsidP="009F5510">
      <w:pPr>
        <w:spacing w:after="0" w:line="240" w:lineRule="auto"/>
        <w:jc w:val="both"/>
        <w:rPr>
          <w:rFonts w:ascii="Times New Roman" w:hAnsi="Times New Roman" w:cs="Times New Roman"/>
        </w:rPr>
      </w:pPr>
    </w:p>
    <w:p w14:paraId="13BE666B" w14:textId="77777777" w:rsidR="009F5510" w:rsidRPr="00E32924" w:rsidRDefault="009F5510" w:rsidP="009F5510">
      <w:pPr>
        <w:spacing w:after="0" w:line="240" w:lineRule="auto"/>
        <w:jc w:val="both"/>
        <w:rPr>
          <w:rFonts w:ascii="Times New Roman" w:hAnsi="Times New Roman" w:cs="Times New Roman"/>
        </w:rPr>
      </w:pPr>
    </w:p>
    <w:p w14:paraId="0A6BDCEF" w14:textId="77777777" w:rsidR="009F5510" w:rsidRPr="00E32924" w:rsidRDefault="009F5510" w:rsidP="009F5510">
      <w:pPr>
        <w:spacing w:after="0" w:line="240" w:lineRule="auto"/>
        <w:jc w:val="both"/>
        <w:rPr>
          <w:rFonts w:ascii="Times New Roman" w:hAnsi="Times New Roman" w:cs="Times New Roman"/>
        </w:rPr>
      </w:pPr>
    </w:p>
    <w:p w14:paraId="670769EE" w14:textId="77777777" w:rsidR="009F5510" w:rsidRPr="00E32924" w:rsidRDefault="009F5510" w:rsidP="009F5510">
      <w:pPr>
        <w:spacing w:after="0" w:line="240" w:lineRule="auto"/>
        <w:jc w:val="both"/>
        <w:rPr>
          <w:rFonts w:ascii="Times New Roman" w:hAnsi="Times New Roman" w:cs="Times New Roman"/>
        </w:rPr>
      </w:pPr>
    </w:p>
    <w:p w14:paraId="2277B6A4" w14:textId="77777777" w:rsidR="009F5510" w:rsidRPr="00E32924" w:rsidRDefault="009F5510" w:rsidP="009F5510">
      <w:pPr>
        <w:spacing w:after="0" w:line="240" w:lineRule="auto"/>
        <w:jc w:val="both"/>
        <w:rPr>
          <w:rFonts w:ascii="Times New Roman" w:hAnsi="Times New Roman" w:cs="Times New Roman"/>
        </w:rPr>
      </w:pPr>
    </w:p>
    <w:p w14:paraId="65A6699F" w14:textId="77777777" w:rsidR="009F5510" w:rsidRPr="00E32924" w:rsidRDefault="009F5510" w:rsidP="009F5510">
      <w:pPr>
        <w:spacing w:after="0" w:line="240" w:lineRule="auto"/>
        <w:jc w:val="center"/>
        <w:rPr>
          <w:rFonts w:ascii="Times New Roman" w:hAnsi="Times New Roman" w:cs="Times New Roman"/>
          <w:b/>
          <w:bCs/>
          <w:sz w:val="32"/>
          <w:szCs w:val="32"/>
        </w:rPr>
      </w:pPr>
      <w:r w:rsidRPr="00E32924">
        <w:rPr>
          <w:rFonts w:ascii="Times New Roman" w:hAnsi="Times New Roman" w:cs="Times New Roman"/>
          <w:b/>
          <w:bCs/>
          <w:sz w:val="32"/>
          <w:szCs w:val="32"/>
        </w:rPr>
        <w:t>NÁVRH SMLOUVY O DÍLO</w:t>
      </w:r>
    </w:p>
    <w:p w14:paraId="3C2EF3DF" w14:textId="77777777" w:rsidR="009F5510" w:rsidRPr="00E32924" w:rsidRDefault="009F5510" w:rsidP="009F5510">
      <w:pPr>
        <w:spacing w:after="0" w:line="240" w:lineRule="auto"/>
        <w:jc w:val="center"/>
        <w:rPr>
          <w:rFonts w:ascii="Times New Roman" w:hAnsi="Times New Roman" w:cs="Times New Roman"/>
          <w:b/>
          <w:bCs/>
          <w:sz w:val="32"/>
          <w:szCs w:val="32"/>
        </w:rPr>
      </w:pPr>
    </w:p>
    <w:p w14:paraId="704E7632" w14:textId="77777777" w:rsidR="009F5510" w:rsidRDefault="009F5510" w:rsidP="009F5510">
      <w:pPr>
        <w:spacing w:after="0" w:line="240" w:lineRule="auto"/>
        <w:jc w:val="center"/>
        <w:rPr>
          <w:rFonts w:ascii="Times New Roman" w:hAnsi="Times New Roman" w:cs="Times New Roman"/>
          <w:b/>
          <w:sz w:val="32"/>
          <w:szCs w:val="32"/>
        </w:rPr>
      </w:pPr>
      <w:r w:rsidRPr="00BF17BA">
        <w:rPr>
          <w:rFonts w:ascii="Times New Roman" w:hAnsi="Times New Roman" w:cs="Times New Roman"/>
          <w:b/>
          <w:bCs/>
          <w:sz w:val="32"/>
          <w:szCs w:val="32"/>
        </w:rPr>
        <w:t xml:space="preserve">Číslo smlouvy </w:t>
      </w:r>
      <w:r w:rsidR="00BF17BA" w:rsidRPr="00BF17BA">
        <w:rPr>
          <w:rFonts w:ascii="Times New Roman" w:hAnsi="Times New Roman" w:cs="Times New Roman"/>
          <w:b/>
          <w:sz w:val="32"/>
          <w:szCs w:val="32"/>
        </w:rPr>
        <w:t>OISM/2018/xxx</w:t>
      </w:r>
    </w:p>
    <w:p w14:paraId="0D19413F" w14:textId="77777777" w:rsidR="00BF17BA" w:rsidRPr="00BF17BA" w:rsidRDefault="00BF17BA" w:rsidP="009F5510">
      <w:pPr>
        <w:spacing w:after="0" w:line="240" w:lineRule="auto"/>
        <w:jc w:val="center"/>
        <w:rPr>
          <w:rFonts w:ascii="Times New Roman" w:hAnsi="Times New Roman" w:cs="Times New Roman"/>
          <w:b/>
          <w:bCs/>
          <w:sz w:val="32"/>
          <w:szCs w:val="32"/>
        </w:rPr>
      </w:pPr>
      <w:r>
        <w:rPr>
          <w:rFonts w:ascii="Times New Roman" w:hAnsi="Times New Roman" w:cs="Times New Roman"/>
          <w:b/>
          <w:bCs/>
          <w:sz w:val="32"/>
          <w:szCs w:val="32"/>
        </w:rPr>
        <w:t>Číslo smlouvy zh</w:t>
      </w:r>
      <w:r w:rsidR="00A352D7">
        <w:rPr>
          <w:rFonts w:ascii="Times New Roman" w:hAnsi="Times New Roman" w:cs="Times New Roman"/>
          <w:b/>
          <w:bCs/>
          <w:sz w:val="32"/>
          <w:szCs w:val="32"/>
        </w:rPr>
        <w:t>o</w:t>
      </w:r>
      <w:r>
        <w:rPr>
          <w:rFonts w:ascii="Times New Roman" w:hAnsi="Times New Roman" w:cs="Times New Roman"/>
          <w:b/>
          <w:bCs/>
          <w:sz w:val="32"/>
          <w:szCs w:val="32"/>
        </w:rPr>
        <w:t xml:space="preserve">tovitele: </w:t>
      </w:r>
      <w:r w:rsidRPr="00BF17BA">
        <w:rPr>
          <w:rFonts w:ascii="Times New Roman" w:hAnsi="Times New Roman" w:cs="Times New Roman"/>
          <w:b/>
          <w:bCs/>
          <w:sz w:val="32"/>
          <w:szCs w:val="32"/>
          <w:highlight w:val="yellow"/>
        </w:rPr>
        <w:t>…….</w:t>
      </w:r>
    </w:p>
    <w:p w14:paraId="1CE8C2B7" w14:textId="77777777" w:rsidR="009F5510" w:rsidRPr="00E32924" w:rsidRDefault="009F5510" w:rsidP="009F5510">
      <w:pPr>
        <w:spacing w:after="0" w:line="240" w:lineRule="auto"/>
        <w:jc w:val="both"/>
        <w:rPr>
          <w:rFonts w:ascii="Times New Roman" w:hAnsi="Times New Roman" w:cs="Times New Roman"/>
          <w:b/>
          <w:bCs/>
          <w:sz w:val="32"/>
          <w:szCs w:val="32"/>
        </w:rPr>
      </w:pPr>
    </w:p>
    <w:p w14:paraId="28829C22" w14:textId="77777777" w:rsidR="009F5510" w:rsidRPr="00E32924" w:rsidRDefault="009F5510" w:rsidP="009F5510">
      <w:pPr>
        <w:spacing w:after="0" w:line="240" w:lineRule="auto"/>
        <w:jc w:val="both"/>
        <w:rPr>
          <w:rFonts w:ascii="Times New Roman" w:hAnsi="Times New Roman" w:cs="Times New Roman"/>
          <w:b/>
          <w:bCs/>
          <w:sz w:val="32"/>
          <w:szCs w:val="32"/>
        </w:rPr>
      </w:pPr>
    </w:p>
    <w:p w14:paraId="35AC79ED" w14:textId="77777777" w:rsidR="009F5510" w:rsidRPr="00E32924" w:rsidRDefault="009F5510" w:rsidP="009F5510">
      <w:pPr>
        <w:spacing w:after="0" w:line="240" w:lineRule="auto"/>
        <w:jc w:val="both"/>
        <w:rPr>
          <w:rFonts w:ascii="Times New Roman" w:hAnsi="Times New Roman" w:cs="Times New Roman"/>
          <w:b/>
          <w:bCs/>
          <w:sz w:val="32"/>
          <w:szCs w:val="32"/>
        </w:rPr>
      </w:pPr>
    </w:p>
    <w:p w14:paraId="34CE4E11" w14:textId="77777777" w:rsidR="009F5510" w:rsidRPr="00E32924" w:rsidRDefault="009F5510" w:rsidP="009F5510">
      <w:pPr>
        <w:spacing w:after="0" w:line="240" w:lineRule="auto"/>
        <w:jc w:val="both"/>
        <w:rPr>
          <w:rFonts w:ascii="Times New Roman" w:hAnsi="Times New Roman" w:cs="Times New Roman"/>
          <w:b/>
          <w:bCs/>
          <w:sz w:val="32"/>
          <w:szCs w:val="32"/>
        </w:rPr>
      </w:pPr>
    </w:p>
    <w:p w14:paraId="6995BB43" w14:textId="77777777" w:rsidR="009F5510" w:rsidRPr="00E32924" w:rsidRDefault="009F5510" w:rsidP="009F5510">
      <w:pPr>
        <w:spacing w:after="0" w:line="240" w:lineRule="auto"/>
        <w:jc w:val="center"/>
        <w:rPr>
          <w:rFonts w:ascii="Times New Roman" w:hAnsi="Times New Roman" w:cs="Times New Roman"/>
          <w:b/>
          <w:bCs/>
          <w:sz w:val="32"/>
          <w:szCs w:val="32"/>
        </w:rPr>
      </w:pPr>
      <w:r w:rsidRPr="00E32924">
        <w:rPr>
          <w:rFonts w:ascii="Times New Roman" w:hAnsi="Times New Roman" w:cs="Times New Roman"/>
          <w:b/>
          <w:bCs/>
          <w:sz w:val="32"/>
          <w:szCs w:val="32"/>
        </w:rPr>
        <w:t>NA REALIZACI VEŘEJNÉ ZAKÁZKY</w:t>
      </w:r>
      <w:r w:rsidR="00BF17BA">
        <w:rPr>
          <w:rFonts w:ascii="Times New Roman" w:hAnsi="Times New Roman" w:cs="Times New Roman"/>
          <w:b/>
          <w:bCs/>
          <w:sz w:val="32"/>
          <w:szCs w:val="32"/>
        </w:rPr>
        <w:t xml:space="preserve"> </w:t>
      </w:r>
    </w:p>
    <w:p w14:paraId="303DF86B" w14:textId="77777777" w:rsidR="009F5510" w:rsidRPr="00E32924" w:rsidRDefault="009F5510" w:rsidP="009F5510">
      <w:pPr>
        <w:spacing w:after="0" w:line="240" w:lineRule="auto"/>
        <w:jc w:val="center"/>
        <w:rPr>
          <w:rFonts w:ascii="Times New Roman" w:hAnsi="Times New Roman" w:cs="Times New Roman"/>
          <w:b/>
          <w:bCs/>
          <w:sz w:val="32"/>
          <w:szCs w:val="32"/>
        </w:rPr>
      </w:pPr>
    </w:p>
    <w:p w14:paraId="546FFD1B" w14:textId="77777777" w:rsidR="009F5510" w:rsidRPr="00E32924" w:rsidRDefault="009F5510" w:rsidP="009F5510">
      <w:pPr>
        <w:spacing w:after="0" w:line="240" w:lineRule="auto"/>
        <w:jc w:val="center"/>
        <w:rPr>
          <w:rFonts w:ascii="Times New Roman" w:hAnsi="Times New Roman" w:cs="Times New Roman"/>
          <w:b/>
          <w:bCs/>
          <w:sz w:val="32"/>
          <w:szCs w:val="32"/>
        </w:rPr>
      </w:pPr>
    </w:p>
    <w:p w14:paraId="674DE5A6" w14:textId="77777777" w:rsidR="009F5510" w:rsidRPr="00E32924" w:rsidRDefault="009F5510" w:rsidP="009F5510">
      <w:pPr>
        <w:spacing w:after="0" w:line="240" w:lineRule="auto"/>
        <w:jc w:val="center"/>
        <w:rPr>
          <w:rFonts w:ascii="Times New Roman" w:hAnsi="Times New Roman" w:cs="Times New Roman"/>
          <w:b/>
          <w:bCs/>
          <w:sz w:val="32"/>
          <w:szCs w:val="32"/>
        </w:rPr>
      </w:pPr>
    </w:p>
    <w:p w14:paraId="32700046" w14:textId="77777777" w:rsidR="009F5510" w:rsidRPr="00E32924" w:rsidRDefault="003C3B73" w:rsidP="009F5510">
      <w:pPr>
        <w:spacing w:after="120" w:line="240" w:lineRule="auto"/>
        <w:jc w:val="center"/>
        <w:rPr>
          <w:rFonts w:ascii="Times New Roman" w:hAnsi="Times New Roman" w:cs="Times New Roman"/>
          <w:b/>
          <w:bCs/>
          <w:sz w:val="32"/>
          <w:szCs w:val="32"/>
        </w:rPr>
      </w:pPr>
      <w:r w:rsidRPr="003C3B73">
        <w:rPr>
          <w:rFonts w:ascii="Times New Roman" w:hAnsi="Times New Roman" w:cs="Times New Roman"/>
          <w:b/>
          <w:bCs/>
          <w:sz w:val="36"/>
          <w:szCs w:val="36"/>
          <w:u w:val="single"/>
        </w:rPr>
        <w:t>„ZŠ Karlovarská, Nejdek – rekonstrukce vnitřních instalací a spojovací chodby“</w:t>
      </w:r>
    </w:p>
    <w:p w14:paraId="0DC757A6" w14:textId="77777777" w:rsidR="009F5510" w:rsidRPr="00E32924" w:rsidRDefault="009F5510" w:rsidP="009F5510">
      <w:pPr>
        <w:spacing w:after="0" w:line="240" w:lineRule="auto"/>
        <w:jc w:val="both"/>
        <w:rPr>
          <w:rFonts w:ascii="Times New Roman" w:hAnsi="Times New Roman" w:cs="Times New Roman"/>
          <w:b/>
          <w:bCs/>
          <w:sz w:val="32"/>
          <w:szCs w:val="32"/>
        </w:rPr>
      </w:pPr>
    </w:p>
    <w:p w14:paraId="337A2318" w14:textId="77777777" w:rsidR="009F5510" w:rsidRPr="00E32924" w:rsidRDefault="009F5510" w:rsidP="009F5510">
      <w:pPr>
        <w:spacing w:after="0" w:line="240" w:lineRule="auto"/>
        <w:jc w:val="both"/>
        <w:rPr>
          <w:rFonts w:ascii="Times New Roman" w:hAnsi="Times New Roman" w:cs="Times New Roman"/>
          <w:b/>
          <w:bCs/>
          <w:sz w:val="32"/>
          <w:szCs w:val="32"/>
        </w:rPr>
      </w:pPr>
    </w:p>
    <w:p w14:paraId="6FA11480" w14:textId="77777777" w:rsidR="009F5510" w:rsidRPr="00E32924" w:rsidRDefault="009F5510" w:rsidP="009F5510">
      <w:pPr>
        <w:spacing w:after="0" w:line="240" w:lineRule="auto"/>
        <w:jc w:val="both"/>
        <w:rPr>
          <w:rFonts w:ascii="Times New Roman" w:hAnsi="Times New Roman" w:cs="Times New Roman"/>
          <w:b/>
          <w:bCs/>
          <w:sz w:val="32"/>
          <w:szCs w:val="32"/>
        </w:rPr>
      </w:pPr>
    </w:p>
    <w:p w14:paraId="119C68F7" w14:textId="77777777" w:rsidR="009F5510" w:rsidRPr="00E32924" w:rsidRDefault="009F5510" w:rsidP="009F5510">
      <w:pPr>
        <w:spacing w:after="0" w:line="240" w:lineRule="auto"/>
        <w:jc w:val="both"/>
        <w:rPr>
          <w:rFonts w:ascii="Times New Roman" w:hAnsi="Times New Roman" w:cs="Times New Roman"/>
          <w:b/>
          <w:bCs/>
          <w:sz w:val="32"/>
          <w:szCs w:val="32"/>
        </w:rPr>
      </w:pPr>
    </w:p>
    <w:p w14:paraId="387385F3" w14:textId="77777777" w:rsidR="009F5510" w:rsidRPr="00E32924" w:rsidRDefault="009F5510" w:rsidP="009F5510">
      <w:pPr>
        <w:spacing w:after="0" w:line="240" w:lineRule="auto"/>
        <w:jc w:val="both"/>
        <w:rPr>
          <w:rFonts w:ascii="Times New Roman" w:hAnsi="Times New Roman" w:cs="Times New Roman"/>
        </w:rPr>
      </w:pPr>
    </w:p>
    <w:p w14:paraId="42E69A49" w14:textId="77777777" w:rsidR="005107EB" w:rsidRDefault="005107EB" w:rsidP="005107EB">
      <w:pPr>
        <w:pStyle w:val="Default"/>
      </w:pPr>
    </w:p>
    <w:p w14:paraId="23B9C8A6" w14:textId="77777777" w:rsidR="005107EB" w:rsidRDefault="005107EB" w:rsidP="00A53486">
      <w:pPr>
        <w:pStyle w:val="Default"/>
        <w:jc w:val="both"/>
        <w:rPr>
          <w:sz w:val="23"/>
          <w:szCs w:val="23"/>
        </w:rPr>
      </w:pPr>
      <w:r>
        <w:t xml:space="preserve"> </w:t>
      </w:r>
      <w:r>
        <w:rPr>
          <w:b/>
          <w:bCs/>
          <w:sz w:val="23"/>
          <w:szCs w:val="23"/>
        </w:rPr>
        <w:t xml:space="preserve">Části smlouvy: </w:t>
      </w:r>
    </w:p>
    <w:p w14:paraId="295351E3" w14:textId="77777777" w:rsidR="005107EB" w:rsidRPr="005107EB" w:rsidRDefault="005107EB" w:rsidP="00A53486">
      <w:pPr>
        <w:pStyle w:val="Default"/>
        <w:spacing w:after="31"/>
        <w:jc w:val="both"/>
        <w:rPr>
          <w:sz w:val="23"/>
          <w:szCs w:val="23"/>
        </w:rPr>
      </w:pPr>
      <w:r w:rsidRPr="005107EB">
        <w:rPr>
          <w:bCs/>
          <w:sz w:val="23"/>
          <w:szCs w:val="23"/>
        </w:rPr>
        <w:t xml:space="preserve">a) souhlasy s provedením stavby jako samostatná příloha uložená </w:t>
      </w:r>
      <w:r w:rsidR="00341109">
        <w:rPr>
          <w:bCs/>
          <w:sz w:val="23"/>
          <w:szCs w:val="23"/>
        </w:rPr>
        <w:t>v kanceláři investic</w:t>
      </w:r>
      <w:r w:rsidRPr="005107EB">
        <w:rPr>
          <w:bCs/>
          <w:sz w:val="23"/>
          <w:szCs w:val="23"/>
        </w:rPr>
        <w:t xml:space="preserve">; </w:t>
      </w:r>
    </w:p>
    <w:p w14:paraId="7C79332C" w14:textId="77777777" w:rsidR="005107EB" w:rsidRPr="005107EB" w:rsidRDefault="005107EB" w:rsidP="00A53486">
      <w:pPr>
        <w:pStyle w:val="Default"/>
        <w:spacing w:after="31"/>
        <w:jc w:val="both"/>
        <w:rPr>
          <w:sz w:val="23"/>
          <w:szCs w:val="23"/>
        </w:rPr>
      </w:pPr>
      <w:r w:rsidRPr="005107EB">
        <w:rPr>
          <w:bCs/>
          <w:sz w:val="23"/>
          <w:szCs w:val="23"/>
        </w:rPr>
        <w:t xml:space="preserve">b) rozpočet stavby jako samostatná příloha uložená </w:t>
      </w:r>
      <w:r w:rsidR="00341109">
        <w:rPr>
          <w:bCs/>
          <w:sz w:val="23"/>
          <w:szCs w:val="23"/>
        </w:rPr>
        <w:t>v kanceláři investic</w:t>
      </w:r>
      <w:r w:rsidRPr="005107EB">
        <w:rPr>
          <w:bCs/>
          <w:sz w:val="23"/>
          <w:szCs w:val="23"/>
        </w:rPr>
        <w:t xml:space="preserve">; </w:t>
      </w:r>
    </w:p>
    <w:p w14:paraId="50AD2AA6" w14:textId="77777777" w:rsidR="005107EB" w:rsidRPr="005107EB" w:rsidRDefault="005107EB" w:rsidP="00A53486">
      <w:pPr>
        <w:pStyle w:val="Default"/>
        <w:spacing w:after="31"/>
        <w:jc w:val="both"/>
        <w:rPr>
          <w:sz w:val="23"/>
          <w:szCs w:val="23"/>
        </w:rPr>
      </w:pPr>
      <w:r w:rsidRPr="005107EB">
        <w:rPr>
          <w:bCs/>
          <w:sz w:val="23"/>
          <w:szCs w:val="23"/>
        </w:rPr>
        <w:t xml:space="preserve">c) projektová dokumentace jako samostatná příloha uložená </w:t>
      </w:r>
      <w:r w:rsidR="00341109">
        <w:rPr>
          <w:bCs/>
          <w:sz w:val="23"/>
          <w:szCs w:val="23"/>
        </w:rPr>
        <w:t>v kanceláři investic</w:t>
      </w:r>
      <w:r w:rsidRPr="005107EB">
        <w:rPr>
          <w:bCs/>
          <w:sz w:val="23"/>
          <w:szCs w:val="23"/>
        </w:rPr>
        <w:t xml:space="preserve">; </w:t>
      </w:r>
    </w:p>
    <w:p w14:paraId="1E4A1253" w14:textId="77777777" w:rsidR="005107EB" w:rsidRPr="005107EB" w:rsidRDefault="005107EB" w:rsidP="00A53486">
      <w:pPr>
        <w:pStyle w:val="Default"/>
        <w:spacing w:after="31"/>
        <w:jc w:val="both"/>
        <w:rPr>
          <w:sz w:val="23"/>
          <w:szCs w:val="23"/>
        </w:rPr>
      </w:pPr>
      <w:r w:rsidRPr="005107EB">
        <w:rPr>
          <w:bCs/>
          <w:sz w:val="23"/>
          <w:szCs w:val="23"/>
        </w:rPr>
        <w:t xml:space="preserve">d) harmonogramem postupu provedení díla jako samostatná příloha uložená </w:t>
      </w:r>
      <w:r w:rsidR="00341109">
        <w:rPr>
          <w:bCs/>
          <w:sz w:val="23"/>
          <w:szCs w:val="23"/>
        </w:rPr>
        <w:t>v kanceláři investic</w:t>
      </w:r>
      <w:r w:rsidRPr="005107EB">
        <w:rPr>
          <w:bCs/>
          <w:sz w:val="23"/>
          <w:szCs w:val="23"/>
        </w:rPr>
        <w:t xml:space="preserve">; </w:t>
      </w:r>
    </w:p>
    <w:p w14:paraId="1AADC2D6" w14:textId="77777777" w:rsidR="005107EB" w:rsidRPr="005107EB" w:rsidRDefault="005107EB" w:rsidP="00A53486">
      <w:pPr>
        <w:pStyle w:val="Default"/>
        <w:spacing w:after="31"/>
        <w:jc w:val="both"/>
        <w:rPr>
          <w:sz w:val="23"/>
          <w:szCs w:val="23"/>
        </w:rPr>
      </w:pPr>
      <w:r w:rsidRPr="005107EB">
        <w:rPr>
          <w:bCs/>
          <w:sz w:val="23"/>
          <w:szCs w:val="23"/>
        </w:rPr>
        <w:t xml:space="preserve">e) pojistná smlouva zhotovitele jako samostatná příloha uložená </w:t>
      </w:r>
      <w:r w:rsidR="00341109">
        <w:rPr>
          <w:bCs/>
          <w:sz w:val="23"/>
          <w:szCs w:val="23"/>
        </w:rPr>
        <w:t>v kanceláři investic</w:t>
      </w:r>
      <w:r w:rsidRPr="005107EB">
        <w:rPr>
          <w:bCs/>
          <w:sz w:val="23"/>
          <w:szCs w:val="23"/>
        </w:rPr>
        <w:t xml:space="preserve">; </w:t>
      </w:r>
    </w:p>
    <w:p w14:paraId="17184690" w14:textId="77777777" w:rsidR="005107EB" w:rsidRPr="005107EB" w:rsidRDefault="005107EB" w:rsidP="00A53486">
      <w:pPr>
        <w:pStyle w:val="Default"/>
        <w:jc w:val="both"/>
        <w:rPr>
          <w:sz w:val="23"/>
          <w:szCs w:val="23"/>
        </w:rPr>
      </w:pPr>
      <w:r w:rsidRPr="005107EB">
        <w:rPr>
          <w:bCs/>
          <w:sz w:val="23"/>
          <w:szCs w:val="23"/>
        </w:rPr>
        <w:t xml:space="preserve">f) nabídka zhotovitele jako samostatná nabídka uložená </w:t>
      </w:r>
      <w:r w:rsidR="00341109">
        <w:rPr>
          <w:bCs/>
          <w:sz w:val="23"/>
          <w:szCs w:val="23"/>
        </w:rPr>
        <w:t>v kanceláři investic</w:t>
      </w:r>
      <w:r w:rsidRPr="005107EB">
        <w:rPr>
          <w:bCs/>
          <w:sz w:val="23"/>
          <w:szCs w:val="23"/>
        </w:rPr>
        <w:t xml:space="preserve">. </w:t>
      </w:r>
    </w:p>
    <w:p w14:paraId="1957CC58" w14:textId="77777777" w:rsidR="009F5510" w:rsidRPr="005107EB" w:rsidRDefault="009F5510" w:rsidP="009F5510">
      <w:pPr>
        <w:spacing w:after="0" w:line="240" w:lineRule="auto"/>
        <w:jc w:val="both"/>
        <w:rPr>
          <w:rFonts w:ascii="Times New Roman" w:hAnsi="Times New Roman" w:cs="Times New Roman"/>
        </w:rPr>
      </w:pPr>
    </w:p>
    <w:p w14:paraId="58471120" w14:textId="77777777" w:rsidR="009F5510" w:rsidRPr="005107EB" w:rsidRDefault="009F5510" w:rsidP="009F5510">
      <w:pPr>
        <w:spacing w:after="0" w:line="240" w:lineRule="auto"/>
        <w:jc w:val="both"/>
        <w:rPr>
          <w:rFonts w:ascii="Times New Roman" w:hAnsi="Times New Roman" w:cs="Times New Roman"/>
        </w:rPr>
      </w:pPr>
    </w:p>
    <w:p w14:paraId="3968EB91" w14:textId="77777777" w:rsidR="009F5510" w:rsidRPr="005107EB" w:rsidRDefault="009F5510" w:rsidP="009F5510">
      <w:pPr>
        <w:spacing w:after="0" w:line="240" w:lineRule="auto"/>
        <w:jc w:val="both"/>
        <w:rPr>
          <w:rFonts w:ascii="Times New Roman" w:hAnsi="Times New Roman" w:cs="Times New Roman"/>
        </w:rPr>
        <w:sectPr w:rsidR="009F5510" w:rsidRPr="005107EB">
          <w:headerReference w:type="default" r:id="rId8"/>
          <w:footerReference w:type="default" r:id="rId9"/>
          <w:pgSz w:w="11906" w:h="16838"/>
          <w:pgMar w:top="1417" w:right="1417" w:bottom="1417" w:left="1417" w:header="708" w:footer="708" w:gutter="0"/>
          <w:cols w:space="708"/>
          <w:docGrid w:linePitch="360"/>
        </w:sectPr>
      </w:pPr>
    </w:p>
    <w:sdt>
      <w:sdtPr>
        <w:rPr>
          <w:rFonts w:asciiTheme="minorHAnsi" w:eastAsiaTheme="minorHAnsi" w:hAnsiTheme="minorHAnsi" w:cstheme="minorBidi"/>
          <w:b w:val="0"/>
          <w:bCs w:val="0"/>
          <w:color w:val="auto"/>
          <w:sz w:val="22"/>
          <w:szCs w:val="22"/>
        </w:rPr>
        <w:id w:val="-1029793577"/>
        <w:docPartObj>
          <w:docPartGallery w:val="Table of Contents"/>
          <w:docPartUnique/>
        </w:docPartObj>
      </w:sdtPr>
      <w:sdtContent>
        <w:p w14:paraId="0921E595" w14:textId="77777777" w:rsidR="009F5510" w:rsidRPr="00E32924" w:rsidRDefault="009F5510" w:rsidP="009F5510">
          <w:pPr>
            <w:pStyle w:val="Nadpisobsahu"/>
            <w:rPr>
              <w:color w:val="auto"/>
            </w:rPr>
          </w:pPr>
          <w:r w:rsidRPr="00E32924">
            <w:rPr>
              <w:color w:val="auto"/>
            </w:rPr>
            <w:t>Obsah</w:t>
          </w:r>
        </w:p>
        <w:p w14:paraId="747138AD" w14:textId="77777777" w:rsidR="00BA4F3B" w:rsidRDefault="009F5510" w:rsidP="00EF4BCF">
          <w:pPr>
            <w:pStyle w:val="Obsah1"/>
            <w:rPr>
              <w:rFonts w:eastAsiaTheme="minorEastAsia"/>
              <w:noProof/>
            </w:rPr>
          </w:pPr>
          <w:r w:rsidRPr="00E32924">
            <w:fldChar w:fldCharType="begin"/>
          </w:r>
          <w:r w:rsidRPr="00E32924">
            <w:instrText xml:space="preserve"> TOC \o "1-3" \h \z \u </w:instrText>
          </w:r>
          <w:r w:rsidRPr="00E32924">
            <w:fldChar w:fldCharType="separate"/>
          </w:r>
          <w:hyperlink w:anchor="_Toc468707891" w:history="1">
            <w:r w:rsidR="00BA4F3B" w:rsidRPr="006F1D42">
              <w:rPr>
                <w:rStyle w:val="Hypertextovodkaz"/>
                <w:noProof/>
              </w:rPr>
              <w:t>1.</w:t>
            </w:r>
            <w:r w:rsidR="00BA4F3B">
              <w:rPr>
                <w:rFonts w:eastAsiaTheme="minorEastAsia"/>
                <w:noProof/>
              </w:rPr>
              <w:tab/>
            </w:r>
            <w:r w:rsidR="00BA4F3B" w:rsidRPr="006F1D42">
              <w:rPr>
                <w:rStyle w:val="Hypertextovodkaz"/>
                <w:noProof/>
              </w:rPr>
              <w:t>Úvodní ustanovení</w:t>
            </w:r>
            <w:r w:rsidR="00BA4F3B">
              <w:rPr>
                <w:noProof/>
                <w:webHidden/>
              </w:rPr>
              <w:tab/>
            </w:r>
            <w:r w:rsidR="00BA4F3B">
              <w:rPr>
                <w:noProof/>
                <w:webHidden/>
              </w:rPr>
              <w:fldChar w:fldCharType="begin"/>
            </w:r>
            <w:r w:rsidR="00BA4F3B">
              <w:rPr>
                <w:noProof/>
                <w:webHidden/>
              </w:rPr>
              <w:instrText xml:space="preserve"> PAGEREF _Toc468707891 \h </w:instrText>
            </w:r>
            <w:r w:rsidR="00BA4F3B">
              <w:rPr>
                <w:noProof/>
                <w:webHidden/>
              </w:rPr>
            </w:r>
            <w:r w:rsidR="00BA4F3B">
              <w:rPr>
                <w:noProof/>
                <w:webHidden/>
              </w:rPr>
              <w:fldChar w:fldCharType="separate"/>
            </w:r>
            <w:r w:rsidR="003B193D">
              <w:rPr>
                <w:noProof/>
                <w:webHidden/>
              </w:rPr>
              <w:t>4</w:t>
            </w:r>
            <w:r w:rsidR="00BA4F3B">
              <w:rPr>
                <w:noProof/>
                <w:webHidden/>
              </w:rPr>
              <w:fldChar w:fldCharType="end"/>
            </w:r>
          </w:hyperlink>
        </w:p>
        <w:p w14:paraId="369843DA" w14:textId="77777777" w:rsidR="00BA4F3B" w:rsidRDefault="006E3F4D" w:rsidP="00EF4BCF">
          <w:pPr>
            <w:pStyle w:val="Obsah1"/>
            <w:rPr>
              <w:rFonts w:eastAsiaTheme="minorEastAsia"/>
              <w:noProof/>
            </w:rPr>
          </w:pPr>
          <w:hyperlink w:anchor="_Toc468707892" w:history="1">
            <w:r w:rsidR="00BA4F3B" w:rsidRPr="006F1D42">
              <w:rPr>
                <w:rStyle w:val="Hypertextovodkaz"/>
                <w:noProof/>
              </w:rPr>
              <w:t>2.</w:t>
            </w:r>
            <w:r w:rsidR="00BA4F3B">
              <w:rPr>
                <w:rFonts w:eastAsiaTheme="minorEastAsia"/>
                <w:noProof/>
              </w:rPr>
              <w:tab/>
            </w:r>
            <w:r w:rsidR="00BA4F3B" w:rsidRPr="006F1D42">
              <w:rPr>
                <w:rStyle w:val="Hypertextovodkaz"/>
                <w:noProof/>
              </w:rPr>
              <w:t>Předmět smlouvy</w:t>
            </w:r>
            <w:r w:rsidR="00BA4F3B">
              <w:rPr>
                <w:noProof/>
                <w:webHidden/>
              </w:rPr>
              <w:tab/>
            </w:r>
            <w:r w:rsidR="00BA4F3B">
              <w:rPr>
                <w:noProof/>
                <w:webHidden/>
              </w:rPr>
              <w:fldChar w:fldCharType="begin"/>
            </w:r>
            <w:r w:rsidR="00BA4F3B">
              <w:rPr>
                <w:noProof/>
                <w:webHidden/>
              </w:rPr>
              <w:instrText xml:space="preserve"> PAGEREF _Toc468707892 \h </w:instrText>
            </w:r>
            <w:r w:rsidR="00BA4F3B">
              <w:rPr>
                <w:noProof/>
                <w:webHidden/>
              </w:rPr>
            </w:r>
            <w:r w:rsidR="00BA4F3B">
              <w:rPr>
                <w:noProof/>
                <w:webHidden/>
              </w:rPr>
              <w:fldChar w:fldCharType="separate"/>
            </w:r>
            <w:r w:rsidR="003B193D">
              <w:rPr>
                <w:noProof/>
                <w:webHidden/>
              </w:rPr>
              <w:t>5</w:t>
            </w:r>
            <w:r w:rsidR="00BA4F3B">
              <w:rPr>
                <w:noProof/>
                <w:webHidden/>
              </w:rPr>
              <w:fldChar w:fldCharType="end"/>
            </w:r>
          </w:hyperlink>
        </w:p>
        <w:p w14:paraId="0A6FD78B" w14:textId="77777777" w:rsidR="00BA4F3B" w:rsidRDefault="006E3F4D" w:rsidP="00EF4BCF">
          <w:pPr>
            <w:pStyle w:val="Obsah1"/>
            <w:rPr>
              <w:rFonts w:eastAsiaTheme="minorEastAsia"/>
              <w:noProof/>
            </w:rPr>
          </w:pPr>
          <w:hyperlink w:anchor="_Toc468707893" w:history="1">
            <w:r w:rsidR="00BA4F3B" w:rsidRPr="006F1D42">
              <w:rPr>
                <w:rStyle w:val="Hypertextovodkaz"/>
                <w:noProof/>
              </w:rPr>
              <w:t>3.</w:t>
            </w:r>
            <w:r w:rsidR="00BA4F3B">
              <w:rPr>
                <w:rFonts w:eastAsiaTheme="minorEastAsia"/>
                <w:noProof/>
              </w:rPr>
              <w:tab/>
            </w:r>
            <w:r w:rsidR="00BA4F3B" w:rsidRPr="006F1D42">
              <w:rPr>
                <w:rStyle w:val="Hypertextovodkaz"/>
                <w:noProof/>
              </w:rPr>
              <w:t>Specifikace díla</w:t>
            </w:r>
            <w:r w:rsidR="00BA4F3B">
              <w:rPr>
                <w:noProof/>
                <w:webHidden/>
              </w:rPr>
              <w:tab/>
            </w:r>
            <w:r w:rsidR="00BA4F3B">
              <w:rPr>
                <w:noProof/>
                <w:webHidden/>
              </w:rPr>
              <w:fldChar w:fldCharType="begin"/>
            </w:r>
            <w:r w:rsidR="00BA4F3B">
              <w:rPr>
                <w:noProof/>
                <w:webHidden/>
              </w:rPr>
              <w:instrText xml:space="preserve"> PAGEREF _Toc468707893 \h </w:instrText>
            </w:r>
            <w:r w:rsidR="00BA4F3B">
              <w:rPr>
                <w:noProof/>
                <w:webHidden/>
              </w:rPr>
            </w:r>
            <w:r w:rsidR="00BA4F3B">
              <w:rPr>
                <w:noProof/>
                <w:webHidden/>
              </w:rPr>
              <w:fldChar w:fldCharType="separate"/>
            </w:r>
            <w:r w:rsidR="003B193D">
              <w:rPr>
                <w:noProof/>
                <w:webHidden/>
              </w:rPr>
              <w:t>5</w:t>
            </w:r>
            <w:r w:rsidR="00BA4F3B">
              <w:rPr>
                <w:noProof/>
                <w:webHidden/>
              </w:rPr>
              <w:fldChar w:fldCharType="end"/>
            </w:r>
          </w:hyperlink>
        </w:p>
        <w:p w14:paraId="7FAC9EB3" w14:textId="77777777" w:rsidR="00BA4F3B" w:rsidRDefault="006E3F4D" w:rsidP="00EF4BCF">
          <w:pPr>
            <w:pStyle w:val="Obsah1"/>
            <w:rPr>
              <w:rFonts w:eastAsiaTheme="minorEastAsia"/>
              <w:noProof/>
            </w:rPr>
          </w:pPr>
          <w:hyperlink w:anchor="_Toc468707894" w:history="1">
            <w:r w:rsidR="00BA4F3B" w:rsidRPr="006F1D42">
              <w:rPr>
                <w:rStyle w:val="Hypertextovodkaz"/>
                <w:noProof/>
              </w:rPr>
              <w:t>4.</w:t>
            </w:r>
            <w:r w:rsidR="00BA4F3B">
              <w:rPr>
                <w:rFonts w:eastAsiaTheme="minorEastAsia"/>
                <w:noProof/>
              </w:rPr>
              <w:tab/>
            </w:r>
            <w:r w:rsidR="00BA4F3B" w:rsidRPr="006F1D42">
              <w:rPr>
                <w:rStyle w:val="Hypertextovodkaz"/>
                <w:noProof/>
              </w:rPr>
              <w:t>Doba plnění</w:t>
            </w:r>
            <w:r w:rsidR="00BA4F3B">
              <w:rPr>
                <w:noProof/>
                <w:webHidden/>
              </w:rPr>
              <w:tab/>
            </w:r>
            <w:r w:rsidR="00BA4F3B">
              <w:rPr>
                <w:noProof/>
                <w:webHidden/>
              </w:rPr>
              <w:fldChar w:fldCharType="begin"/>
            </w:r>
            <w:r w:rsidR="00BA4F3B">
              <w:rPr>
                <w:noProof/>
                <w:webHidden/>
              </w:rPr>
              <w:instrText xml:space="preserve"> PAGEREF _Toc468707894 \h </w:instrText>
            </w:r>
            <w:r w:rsidR="00BA4F3B">
              <w:rPr>
                <w:noProof/>
                <w:webHidden/>
              </w:rPr>
            </w:r>
            <w:r w:rsidR="00BA4F3B">
              <w:rPr>
                <w:noProof/>
                <w:webHidden/>
              </w:rPr>
              <w:fldChar w:fldCharType="separate"/>
            </w:r>
            <w:r w:rsidR="003B193D">
              <w:rPr>
                <w:noProof/>
                <w:webHidden/>
              </w:rPr>
              <w:t>8</w:t>
            </w:r>
            <w:r w:rsidR="00BA4F3B">
              <w:rPr>
                <w:noProof/>
                <w:webHidden/>
              </w:rPr>
              <w:fldChar w:fldCharType="end"/>
            </w:r>
          </w:hyperlink>
        </w:p>
        <w:p w14:paraId="1C512381" w14:textId="77777777" w:rsidR="00BA4F3B" w:rsidRDefault="006E3F4D" w:rsidP="00EF4BCF">
          <w:pPr>
            <w:pStyle w:val="Obsah1"/>
            <w:rPr>
              <w:rFonts w:eastAsiaTheme="minorEastAsia"/>
              <w:noProof/>
            </w:rPr>
          </w:pPr>
          <w:hyperlink w:anchor="_Toc468707895" w:history="1">
            <w:r w:rsidR="00BA4F3B" w:rsidRPr="006F1D42">
              <w:rPr>
                <w:rStyle w:val="Hypertextovodkaz"/>
                <w:noProof/>
              </w:rPr>
              <w:t>5.</w:t>
            </w:r>
            <w:r w:rsidR="00BA4F3B">
              <w:rPr>
                <w:rFonts w:eastAsiaTheme="minorEastAsia"/>
                <w:noProof/>
              </w:rPr>
              <w:tab/>
            </w:r>
            <w:r w:rsidR="00BA4F3B" w:rsidRPr="006F1D42">
              <w:rPr>
                <w:rStyle w:val="Hypertextovodkaz"/>
                <w:noProof/>
              </w:rPr>
              <w:t>Místo provádění díla</w:t>
            </w:r>
            <w:r w:rsidR="00BA4F3B">
              <w:rPr>
                <w:noProof/>
                <w:webHidden/>
              </w:rPr>
              <w:tab/>
            </w:r>
            <w:r w:rsidR="00BA4F3B">
              <w:rPr>
                <w:noProof/>
                <w:webHidden/>
              </w:rPr>
              <w:fldChar w:fldCharType="begin"/>
            </w:r>
            <w:r w:rsidR="00BA4F3B">
              <w:rPr>
                <w:noProof/>
                <w:webHidden/>
              </w:rPr>
              <w:instrText xml:space="preserve"> PAGEREF _Toc468707895 \h </w:instrText>
            </w:r>
            <w:r w:rsidR="00BA4F3B">
              <w:rPr>
                <w:noProof/>
                <w:webHidden/>
              </w:rPr>
            </w:r>
            <w:r w:rsidR="00BA4F3B">
              <w:rPr>
                <w:noProof/>
                <w:webHidden/>
              </w:rPr>
              <w:fldChar w:fldCharType="separate"/>
            </w:r>
            <w:r w:rsidR="003B193D">
              <w:rPr>
                <w:noProof/>
                <w:webHidden/>
              </w:rPr>
              <w:t>9</w:t>
            </w:r>
            <w:r w:rsidR="00BA4F3B">
              <w:rPr>
                <w:noProof/>
                <w:webHidden/>
              </w:rPr>
              <w:fldChar w:fldCharType="end"/>
            </w:r>
          </w:hyperlink>
        </w:p>
        <w:p w14:paraId="6FCBC3AF" w14:textId="77777777" w:rsidR="00BA4F3B" w:rsidRDefault="006E3F4D" w:rsidP="00EF4BCF">
          <w:pPr>
            <w:pStyle w:val="Obsah1"/>
            <w:rPr>
              <w:rFonts w:eastAsiaTheme="minorEastAsia"/>
              <w:noProof/>
            </w:rPr>
          </w:pPr>
          <w:hyperlink w:anchor="_Toc468707896" w:history="1">
            <w:r w:rsidR="00BA4F3B" w:rsidRPr="006F1D42">
              <w:rPr>
                <w:rStyle w:val="Hypertextovodkaz"/>
                <w:noProof/>
              </w:rPr>
              <w:t>6.</w:t>
            </w:r>
            <w:r w:rsidR="00BA4F3B">
              <w:rPr>
                <w:rFonts w:eastAsiaTheme="minorEastAsia"/>
                <w:noProof/>
              </w:rPr>
              <w:tab/>
            </w:r>
            <w:r w:rsidR="00BA4F3B" w:rsidRPr="006F1D42">
              <w:rPr>
                <w:rStyle w:val="Hypertextovodkaz"/>
                <w:noProof/>
              </w:rPr>
              <w:t>Cena za provedení díla a způsob její úhrady</w:t>
            </w:r>
            <w:r w:rsidR="00BA4F3B">
              <w:rPr>
                <w:noProof/>
                <w:webHidden/>
              </w:rPr>
              <w:tab/>
            </w:r>
            <w:r w:rsidR="00BA4F3B">
              <w:rPr>
                <w:noProof/>
                <w:webHidden/>
              </w:rPr>
              <w:fldChar w:fldCharType="begin"/>
            </w:r>
            <w:r w:rsidR="00BA4F3B">
              <w:rPr>
                <w:noProof/>
                <w:webHidden/>
              </w:rPr>
              <w:instrText xml:space="preserve"> PAGEREF _Toc468707896 \h </w:instrText>
            </w:r>
            <w:r w:rsidR="00BA4F3B">
              <w:rPr>
                <w:noProof/>
                <w:webHidden/>
              </w:rPr>
            </w:r>
            <w:r w:rsidR="00BA4F3B">
              <w:rPr>
                <w:noProof/>
                <w:webHidden/>
              </w:rPr>
              <w:fldChar w:fldCharType="separate"/>
            </w:r>
            <w:r w:rsidR="003B193D">
              <w:rPr>
                <w:noProof/>
                <w:webHidden/>
              </w:rPr>
              <w:t>9</w:t>
            </w:r>
            <w:r w:rsidR="00BA4F3B">
              <w:rPr>
                <w:noProof/>
                <w:webHidden/>
              </w:rPr>
              <w:fldChar w:fldCharType="end"/>
            </w:r>
          </w:hyperlink>
        </w:p>
        <w:p w14:paraId="771EF6C6" w14:textId="77777777" w:rsidR="00BA4F3B" w:rsidRDefault="006E3F4D" w:rsidP="00EF4BCF">
          <w:pPr>
            <w:pStyle w:val="Obsah1"/>
            <w:rPr>
              <w:rFonts w:eastAsiaTheme="minorEastAsia"/>
              <w:noProof/>
            </w:rPr>
          </w:pPr>
          <w:hyperlink w:anchor="_Toc468707897" w:history="1">
            <w:r w:rsidR="00BA4F3B" w:rsidRPr="006F1D42">
              <w:rPr>
                <w:rStyle w:val="Hypertextovodkaz"/>
                <w:noProof/>
              </w:rPr>
              <w:t>7.</w:t>
            </w:r>
            <w:r w:rsidR="00BA4F3B">
              <w:rPr>
                <w:rFonts w:eastAsiaTheme="minorEastAsia"/>
                <w:noProof/>
              </w:rPr>
              <w:tab/>
            </w:r>
            <w:r w:rsidR="00BA4F3B" w:rsidRPr="006F1D42">
              <w:rPr>
                <w:rStyle w:val="Hypertextovodkaz"/>
                <w:noProof/>
              </w:rPr>
              <w:t>Součinnost smluvních stran</w:t>
            </w:r>
            <w:r w:rsidR="00BA4F3B">
              <w:rPr>
                <w:noProof/>
                <w:webHidden/>
              </w:rPr>
              <w:tab/>
            </w:r>
            <w:r w:rsidR="00BA4F3B">
              <w:rPr>
                <w:noProof/>
                <w:webHidden/>
              </w:rPr>
              <w:fldChar w:fldCharType="begin"/>
            </w:r>
            <w:r w:rsidR="00BA4F3B">
              <w:rPr>
                <w:noProof/>
                <w:webHidden/>
              </w:rPr>
              <w:instrText xml:space="preserve"> PAGEREF _Toc468707897 \h </w:instrText>
            </w:r>
            <w:r w:rsidR="00BA4F3B">
              <w:rPr>
                <w:noProof/>
                <w:webHidden/>
              </w:rPr>
            </w:r>
            <w:r w:rsidR="00BA4F3B">
              <w:rPr>
                <w:noProof/>
                <w:webHidden/>
              </w:rPr>
              <w:fldChar w:fldCharType="separate"/>
            </w:r>
            <w:r w:rsidR="003B193D">
              <w:rPr>
                <w:noProof/>
                <w:webHidden/>
              </w:rPr>
              <w:t>11</w:t>
            </w:r>
            <w:r w:rsidR="00BA4F3B">
              <w:rPr>
                <w:noProof/>
                <w:webHidden/>
              </w:rPr>
              <w:fldChar w:fldCharType="end"/>
            </w:r>
          </w:hyperlink>
        </w:p>
        <w:p w14:paraId="79EE00D6" w14:textId="77777777" w:rsidR="00BA4F3B" w:rsidRDefault="006E3F4D" w:rsidP="00EF4BCF">
          <w:pPr>
            <w:pStyle w:val="Obsah1"/>
            <w:rPr>
              <w:rFonts w:eastAsiaTheme="minorEastAsia"/>
              <w:noProof/>
            </w:rPr>
          </w:pPr>
          <w:hyperlink w:anchor="_Toc468707898" w:history="1">
            <w:r w:rsidR="00BA4F3B" w:rsidRPr="006F1D42">
              <w:rPr>
                <w:rStyle w:val="Hypertextovodkaz"/>
                <w:noProof/>
              </w:rPr>
              <w:t>8.</w:t>
            </w:r>
            <w:r w:rsidR="00BA4F3B">
              <w:rPr>
                <w:rFonts w:eastAsiaTheme="minorEastAsia"/>
                <w:noProof/>
              </w:rPr>
              <w:tab/>
            </w:r>
            <w:r w:rsidR="00BA4F3B" w:rsidRPr="006F1D42">
              <w:rPr>
                <w:rStyle w:val="Hypertextovodkaz"/>
                <w:noProof/>
              </w:rPr>
              <w:t>Prohlášení, práva a povinnosti smluvních stran</w:t>
            </w:r>
            <w:r w:rsidR="00BA4F3B">
              <w:rPr>
                <w:noProof/>
                <w:webHidden/>
              </w:rPr>
              <w:tab/>
            </w:r>
            <w:r w:rsidR="00BA4F3B">
              <w:rPr>
                <w:noProof/>
                <w:webHidden/>
              </w:rPr>
              <w:fldChar w:fldCharType="begin"/>
            </w:r>
            <w:r w:rsidR="00BA4F3B">
              <w:rPr>
                <w:noProof/>
                <w:webHidden/>
              </w:rPr>
              <w:instrText xml:space="preserve"> PAGEREF _Toc468707898 \h </w:instrText>
            </w:r>
            <w:r w:rsidR="00BA4F3B">
              <w:rPr>
                <w:noProof/>
                <w:webHidden/>
              </w:rPr>
            </w:r>
            <w:r w:rsidR="00BA4F3B">
              <w:rPr>
                <w:noProof/>
                <w:webHidden/>
              </w:rPr>
              <w:fldChar w:fldCharType="separate"/>
            </w:r>
            <w:r w:rsidR="003B193D">
              <w:rPr>
                <w:noProof/>
                <w:webHidden/>
              </w:rPr>
              <w:t>11</w:t>
            </w:r>
            <w:r w:rsidR="00BA4F3B">
              <w:rPr>
                <w:noProof/>
                <w:webHidden/>
              </w:rPr>
              <w:fldChar w:fldCharType="end"/>
            </w:r>
          </w:hyperlink>
        </w:p>
        <w:p w14:paraId="3AA31C23" w14:textId="77777777" w:rsidR="00BA4F3B" w:rsidRDefault="006E3F4D" w:rsidP="00EF4BCF">
          <w:pPr>
            <w:pStyle w:val="Obsah1"/>
            <w:rPr>
              <w:rFonts w:eastAsiaTheme="minorEastAsia"/>
              <w:noProof/>
            </w:rPr>
          </w:pPr>
          <w:hyperlink w:anchor="_Toc468707899" w:history="1">
            <w:r w:rsidR="00BA4F3B" w:rsidRPr="006F1D42">
              <w:rPr>
                <w:rStyle w:val="Hypertextovodkaz"/>
                <w:noProof/>
              </w:rPr>
              <w:t>9.</w:t>
            </w:r>
            <w:r w:rsidR="00BA4F3B">
              <w:rPr>
                <w:rFonts w:eastAsiaTheme="minorEastAsia"/>
                <w:noProof/>
              </w:rPr>
              <w:tab/>
            </w:r>
            <w:r w:rsidR="00BA4F3B" w:rsidRPr="006F1D42">
              <w:rPr>
                <w:rStyle w:val="Hypertextovodkaz"/>
                <w:noProof/>
              </w:rPr>
              <w:t>Stavební deník</w:t>
            </w:r>
            <w:r w:rsidR="00BA4F3B">
              <w:rPr>
                <w:noProof/>
                <w:webHidden/>
              </w:rPr>
              <w:tab/>
            </w:r>
            <w:r w:rsidR="00BA4F3B">
              <w:rPr>
                <w:noProof/>
                <w:webHidden/>
              </w:rPr>
              <w:fldChar w:fldCharType="begin"/>
            </w:r>
            <w:r w:rsidR="00BA4F3B">
              <w:rPr>
                <w:noProof/>
                <w:webHidden/>
              </w:rPr>
              <w:instrText xml:space="preserve"> PAGEREF _Toc468707899 \h </w:instrText>
            </w:r>
            <w:r w:rsidR="00BA4F3B">
              <w:rPr>
                <w:noProof/>
                <w:webHidden/>
              </w:rPr>
            </w:r>
            <w:r w:rsidR="00BA4F3B">
              <w:rPr>
                <w:noProof/>
                <w:webHidden/>
              </w:rPr>
              <w:fldChar w:fldCharType="separate"/>
            </w:r>
            <w:r w:rsidR="003B193D">
              <w:rPr>
                <w:noProof/>
                <w:webHidden/>
              </w:rPr>
              <w:t>14</w:t>
            </w:r>
            <w:r w:rsidR="00BA4F3B">
              <w:rPr>
                <w:noProof/>
                <w:webHidden/>
              </w:rPr>
              <w:fldChar w:fldCharType="end"/>
            </w:r>
          </w:hyperlink>
        </w:p>
        <w:p w14:paraId="1E7B3113" w14:textId="77777777" w:rsidR="00BA4F3B" w:rsidRDefault="006E3F4D" w:rsidP="00EF4BCF">
          <w:pPr>
            <w:pStyle w:val="Obsah1"/>
            <w:rPr>
              <w:rFonts w:eastAsiaTheme="minorEastAsia"/>
              <w:noProof/>
            </w:rPr>
          </w:pPr>
          <w:hyperlink w:anchor="_Toc468707900" w:history="1">
            <w:r w:rsidR="00BA4F3B" w:rsidRPr="006F1D42">
              <w:rPr>
                <w:rStyle w:val="Hypertextovodkaz"/>
                <w:noProof/>
              </w:rPr>
              <w:t>10.</w:t>
            </w:r>
            <w:r w:rsidR="00725417">
              <w:rPr>
                <w:rFonts w:eastAsiaTheme="minorEastAsia"/>
                <w:noProof/>
              </w:rPr>
              <w:t xml:space="preserve">   </w:t>
            </w:r>
            <w:r w:rsidR="00BA4F3B" w:rsidRPr="006F1D42">
              <w:rPr>
                <w:rStyle w:val="Hypertextovodkaz"/>
                <w:noProof/>
              </w:rPr>
              <w:t>Staveniště a jeho zařízení</w:t>
            </w:r>
            <w:r w:rsidR="00BA4F3B">
              <w:rPr>
                <w:noProof/>
                <w:webHidden/>
              </w:rPr>
              <w:tab/>
            </w:r>
            <w:r w:rsidR="00BA4F3B">
              <w:rPr>
                <w:noProof/>
                <w:webHidden/>
              </w:rPr>
              <w:fldChar w:fldCharType="begin"/>
            </w:r>
            <w:r w:rsidR="00BA4F3B">
              <w:rPr>
                <w:noProof/>
                <w:webHidden/>
              </w:rPr>
              <w:instrText xml:space="preserve"> PAGEREF _Toc468707900 \h </w:instrText>
            </w:r>
            <w:r w:rsidR="00BA4F3B">
              <w:rPr>
                <w:noProof/>
                <w:webHidden/>
              </w:rPr>
            </w:r>
            <w:r w:rsidR="00BA4F3B">
              <w:rPr>
                <w:noProof/>
                <w:webHidden/>
              </w:rPr>
              <w:fldChar w:fldCharType="separate"/>
            </w:r>
            <w:r w:rsidR="003B193D">
              <w:rPr>
                <w:noProof/>
                <w:webHidden/>
              </w:rPr>
              <w:t>15</w:t>
            </w:r>
            <w:r w:rsidR="00BA4F3B">
              <w:rPr>
                <w:noProof/>
                <w:webHidden/>
              </w:rPr>
              <w:fldChar w:fldCharType="end"/>
            </w:r>
          </w:hyperlink>
        </w:p>
        <w:p w14:paraId="77166EE1" w14:textId="77777777" w:rsidR="00BA4F3B" w:rsidRDefault="006E3F4D" w:rsidP="00EF4BCF">
          <w:pPr>
            <w:pStyle w:val="Obsah1"/>
            <w:rPr>
              <w:rFonts w:eastAsiaTheme="minorEastAsia"/>
              <w:noProof/>
            </w:rPr>
          </w:pPr>
          <w:hyperlink w:anchor="_Toc468707901" w:history="1">
            <w:r w:rsidR="00BA4F3B" w:rsidRPr="006F1D42">
              <w:rPr>
                <w:rStyle w:val="Hypertextovodkaz"/>
                <w:noProof/>
              </w:rPr>
              <w:t>11.</w:t>
            </w:r>
            <w:r w:rsidR="00725417">
              <w:rPr>
                <w:rFonts w:eastAsiaTheme="minorEastAsia"/>
                <w:noProof/>
              </w:rPr>
              <w:t xml:space="preserve">   </w:t>
            </w:r>
            <w:r w:rsidR="00BA4F3B" w:rsidRPr="006F1D42">
              <w:rPr>
                <w:rStyle w:val="Hypertextovodkaz"/>
                <w:noProof/>
              </w:rPr>
              <w:t>Podmínky provádění díla</w:t>
            </w:r>
            <w:r w:rsidR="00BA4F3B">
              <w:rPr>
                <w:noProof/>
                <w:webHidden/>
              </w:rPr>
              <w:tab/>
            </w:r>
            <w:r w:rsidR="00BA4F3B">
              <w:rPr>
                <w:noProof/>
                <w:webHidden/>
              </w:rPr>
              <w:fldChar w:fldCharType="begin"/>
            </w:r>
            <w:r w:rsidR="00BA4F3B">
              <w:rPr>
                <w:noProof/>
                <w:webHidden/>
              </w:rPr>
              <w:instrText xml:space="preserve"> PAGEREF _Toc468707901 \h </w:instrText>
            </w:r>
            <w:r w:rsidR="00BA4F3B">
              <w:rPr>
                <w:noProof/>
                <w:webHidden/>
              </w:rPr>
            </w:r>
            <w:r w:rsidR="00BA4F3B">
              <w:rPr>
                <w:noProof/>
                <w:webHidden/>
              </w:rPr>
              <w:fldChar w:fldCharType="separate"/>
            </w:r>
            <w:r w:rsidR="003B193D">
              <w:rPr>
                <w:noProof/>
                <w:webHidden/>
              </w:rPr>
              <w:t>16</w:t>
            </w:r>
            <w:r w:rsidR="00BA4F3B">
              <w:rPr>
                <w:noProof/>
                <w:webHidden/>
              </w:rPr>
              <w:fldChar w:fldCharType="end"/>
            </w:r>
          </w:hyperlink>
        </w:p>
        <w:p w14:paraId="32A8AACB" w14:textId="77777777" w:rsidR="00BA4F3B" w:rsidRDefault="006E3F4D" w:rsidP="00EF4BCF">
          <w:pPr>
            <w:pStyle w:val="Obsah1"/>
            <w:rPr>
              <w:rFonts w:eastAsiaTheme="minorEastAsia"/>
              <w:noProof/>
            </w:rPr>
          </w:pPr>
          <w:hyperlink w:anchor="_Toc468707902" w:history="1">
            <w:r w:rsidR="00BA4F3B" w:rsidRPr="006F1D42">
              <w:rPr>
                <w:rStyle w:val="Hypertextovodkaz"/>
                <w:noProof/>
              </w:rPr>
              <w:t>12.</w:t>
            </w:r>
            <w:r w:rsidR="00725417">
              <w:rPr>
                <w:rFonts w:eastAsiaTheme="minorEastAsia"/>
                <w:noProof/>
              </w:rPr>
              <w:t xml:space="preserve">   </w:t>
            </w:r>
            <w:r w:rsidR="00BA4F3B" w:rsidRPr="006F1D42">
              <w:rPr>
                <w:rStyle w:val="Hypertextovodkaz"/>
                <w:noProof/>
              </w:rPr>
              <w:t>Předání a převzetí díla</w:t>
            </w:r>
            <w:r w:rsidR="00BA4F3B">
              <w:rPr>
                <w:noProof/>
                <w:webHidden/>
              </w:rPr>
              <w:tab/>
            </w:r>
            <w:r w:rsidR="00BA4F3B">
              <w:rPr>
                <w:noProof/>
                <w:webHidden/>
              </w:rPr>
              <w:fldChar w:fldCharType="begin"/>
            </w:r>
            <w:r w:rsidR="00BA4F3B">
              <w:rPr>
                <w:noProof/>
                <w:webHidden/>
              </w:rPr>
              <w:instrText xml:space="preserve"> PAGEREF _Toc468707902 \h </w:instrText>
            </w:r>
            <w:r w:rsidR="00BA4F3B">
              <w:rPr>
                <w:noProof/>
                <w:webHidden/>
              </w:rPr>
            </w:r>
            <w:r w:rsidR="00BA4F3B">
              <w:rPr>
                <w:noProof/>
                <w:webHidden/>
              </w:rPr>
              <w:fldChar w:fldCharType="separate"/>
            </w:r>
            <w:r w:rsidR="003B193D">
              <w:rPr>
                <w:noProof/>
                <w:webHidden/>
              </w:rPr>
              <w:t>17</w:t>
            </w:r>
            <w:r w:rsidR="00BA4F3B">
              <w:rPr>
                <w:noProof/>
                <w:webHidden/>
              </w:rPr>
              <w:fldChar w:fldCharType="end"/>
            </w:r>
          </w:hyperlink>
        </w:p>
        <w:p w14:paraId="0BAD0DBC" w14:textId="77777777" w:rsidR="00BA4F3B" w:rsidRDefault="006E3F4D" w:rsidP="00EF4BCF">
          <w:pPr>
            <w:pStyle w:val="Obsah1"/>
            <w:rPr>
              <w:rFonts w:eastAsiaTheme="minorEastAsia"/>
              <w:noProof/>
            </w:rPr>
          </w:pPr>
          <w:hyperlink w:anchor="_Toc468707903" w:history="1">
            <w:r w:rsidR="00BA4F3B" w:rsidRPr="006F1D42">
              <w:rPr>
                <w:rStyle w:val="Hypertextovodkaz"/>
                <w:noProof/>
              </w:rPr>
              <w:t>13.</w:t>
            </w:r>
            <w:r w:rsidR="00725417">
              <w:rPr>
                <w:rFonts w:eastAsiaTheme="minorEastAsia"/>
                <w:noProof/>
              </w:rPr>
              <w:t xml:space="preserve">   </w:t>
            </w:r>
            <w:r w:rsidR="00BA4F3B" w:rsidRPr="006F1D42">
              <w:rPr>
                <w:rStyle w:val="Hypertextovodkaz"/>
                <w:noProof/>
              </w:rPr>
              <w:t>Záruka za jakost</w:t>
            </w:r>
            <w:r w:rsidR="00BA4F3B">
              <w:rPr>
                <w:noProof/>
                <w:webHidden/>
              </w:rPr>
              <w:tab/>
            </w:r>
            <w:r w:rsidR="00BA4F3B">
              <w:rPr>
                <w:noProof/>
                <w:webHidden/>
              </w:rPr>
              <w:fldChar w:fldCharType="begin"/>
            </w:r>
            <w:r w:rsidR="00BA4F3B">
              <w:rPr>
                <w:noProof/>
                <w:webHidden/>
              </w:rPr>
              <w:instrText xml:space="preserve"> PAGEREF _Toc468707903 \h </w:instrText>
            </w:r>
            <w:r w:rsidR="00BA4F3B">
              <w:rPr>
                <w:noProof/>
                <w:webHidden/>
              </w:rPr>
            </w:r>
            <w:r w:rsidR="00BA4F3B">
              <w:rPr>
                <w:noProof/>
                <w:webHidden/>
              </w:rPr>
              <w:fldChar w:fldCharType="separate"/>
            </w:r>
            <w:r w:rsidR="003B193D">
              <w:rPr>
                <w:noProof/>
                <w:webHidden/>
              </w:rPr>
              <w:t>19</w:t>
            </w:r>
            <w:r w:rsidR="00BA4F3B">
              <w:rPr>
                <w:noProof/>
                <w:webHidden/>
              </w:rPr>
              <w:fldChar w:fldCharType="end"/>
            </w:r>
          </w:hyperlink>
        </w:p>
        <w:p w14:paraId="08F48C90" w14:textId="77777777" w:rsidR="00BA4F3B" w:rsidRDefault="006E3F4D" w:rsidP="00EF4BCF">
          <w:pPr>
            <w:pStyle w:val="Obsah1"/>
            <w:rPr>
              <w:rFonts w:eastAsiaTheme="minorEastAsia"/>
              <w:noProof/>
            </w:rPr>
          </w:pPr>
          <w:hyperlink w:anchor="_Toc468707904" w:history="1">
            <w:r w:rsidR="00BA4F3B" w:rsidRPr="006F1D42">
              <w:rPr>
                <w:rStyle w:val="Hypertextovodkaz"/>
                <w:noProof/>
              </w:rPr>
              <w:t>14</w:t>
            </w:r>
            <w:r w:rsidR="00725417">
              <w:rPr>
                <w:rStyle w:val="Hypertextovodkaz"/>
                <w:noProof/>
              </w:rPr>
              <w:t xml:space="preserve">.   </w:t>
            </w:r>
            <w:r w:rsidR="00BA4F3B" w:rsidRPr="006F1D42">
              <w:rPr>
                <w:rStyle w:val="Hypertextovodkaz"/>
                <w:noProof/>
              </w:rPr>
              <w:t>Smluvní pokuta a úrok z prodlení</w:t>
            </w:r>
            <w:r w:rsidR="00BA4F3B">
              <w:rPr>
                <w:noProof/>
                <w:webHidden/>
              </w:rPr>
              <w:tab/>
            </w:r>
            <w:r w:rsidR="00BA4F3B">
              <w:rPr>
                <w:noProof/>
                <w:webHidden/>
              </w:rPr>
              <w:fldChar w:fldCharType="begin"/>
            </w:r>
            <w:r w:rsidR="00BA4F3B">
              <w:rPr>
                <w:noProof/>
                <w:webHidden/>
              </w:rPr>
              <w:instrText xml:space="preserve"> PAGEREF _Toc468707904 \h </w:instrText>
            </w:r>
            <w:r w:rsidR="00BA4F3B">
              <w:rPr>
                <w:noProof/>
                <w:webHidden/>
              </w:rPr>
            </w:r>
            <w:r w:rsidR="00BA4F3B">
              <w:rPr>
                <w:noProof/>
                <w:webHidden/>
              </w:rPr>
              <w:fldChar w:fldCharType="separate"/>
            </w:r>
            <w:r w:rsidR="003B193D">
              <w:rPr>
                <w:noProof/>
                <w:webHidden/>
              </w:rPr>
              <w:t>20</w:t>
            </w:r>
            <w:r w:rsidR="00BA4F3B">
              <w:rPr>
                <w:noProof/>
                <w:webHidden/>
              </w:rPr>
              <w:fldChar w:fldCharType="end"/>
            </w:r>
          </w:hyperlink>
        </w:p>
        <w:p w14:paraId="28C12AAF" w14:textId="77777777" w:rsidR="00BA4F3B" w:rsidRDefault="006E3F4D" w:rsidP="00EF4BCF">
          <w:pPr>
            <w:pStyle w:val="Obsah1"/>
            <w:tabs>
              <w:tab w:val="clear" w:pos="426"/>
              <w:tab w:val="left" w:pos="993"/>
            </w:tabs>
            <w:rPr>
              <w:rFonts w:eastAsiaTheme="minorEastAsia"/>
              <w:noProof/>
            </w:rPr>
          </w:pPr>
          <w:hyperlink w:anchor="_Toc468707905" w:history="1">
            <w:r w:rsidR="00BA4F3B" w:rsidRPr="006F1D42">
              <w:rPr>
                <w:rStyle w:val="Hypertextovodkaz"/>
                <w:noProof/>
              </w:rPr>
              <w:t>15.</w:t>
            </w:r>
            <w:r w:rsidR="00725417">
              <w:rPr>
                <w:rFonts w:eastAsiaTheme="minorEastAsia"/>
                <w:noProof/>
              </w:rPr>
              <w:t xml:space="preserve">   </w:t>
            </w:r>
            <w:r w:rsidR="00BA4F3B" w:rsidRPr="006F1D42">
              <w:rPr>
                <w:rStyle w:val="Hypertextovodkaz"/>
                <w:noProof/>
              </w:rPr>
              <w:t>Odstoupení od smlouvy</w:t>
            </w:r>
            <w:r w:rsidR="00BA4F3B">
              <w:rPr>
                <w:noProof/>
                <w:webHidden/>
              </w:rPr>
              <w:tab/>
            </w:r>
            <w:r w:rsidR="00BA4F3B">
              <w:rPr>
                <w:noProof/>
                <w:webHidden/>
              </w:rPr>
              <w:fldChar w:fldCharType="begin"/>
            </w:r>
            <w:r w:rsidR="00BA4F3B">
              <w:rPr>
                <w:noProof/>
                <w:webHidden/>
              </w:rPr>
              <w:instrText xml:space="preserve"> PAGEREF _Toc468707905 \h </w:instrText>
            </w:r>
            <w:r w:rsidR="00BA4F3B">
              <w:rPr>
                <w:noProof/>
                <w:webHidden/>
              </w:rPr>
            </w:r>
            <w:r w:rsidR="00BA4F3B">
              <w:rPr>
                <w:noProof/>
                <w:webHidden/>
              </w:rPr>
              <w:fldChar w:fldCharType="separate"/>
            </w:r>
            <w:r w:rsidR="003B193D">
              <w:rPr>
                <w:noProof/>
                <w:webHidden/>
              </w:rPr>
              <w:t>20</w:t>
            </w:r>
            <w:r w:rsidR="00BA4F3B">
              <w:rPr>
                <w:noProof/>
                <w:webHidden/>
              </w:rPr>
              <w:fldChar w:fldCharType="end"/>
            </w:r>
          </w:hyperlink>
        </w:p>
        <w:p w14:paraId="158F4229" w14:textId="77777777" w:rsidR="00BA4F3B" w:rsidRDefault="006E3F4D" w:rsidP="00EF4BCF">
          <w:pPr>
            <w:pStyle w:val="Obsah1"/>
            <w:rPr>
              <w:rFonts w:eastAsiaTheme="minorEastAsia"/>
              <w:noProof/>
            </w:rPr>
          </w:pPr>
          <w:hyperlink w:anchor="_Toc468707906" w:history="1">
            <w:r w:rsidR="00BA4F3B" w:rsidRPr="006F1D42">
              <w:rPr>
                <w:rStyle w:val="Hypertextovodkaz"/>
                <w:noProof/>
              </w:rPr>
              <w:t>16.</w:t>
            </w:r>
            <w:r w:rsidR="00BA4F3B">
              <w:rPr>
                <w:rFonts w:eastAsiaTheme="minorEastAsia"/>
                <w:noProof/>
              </w:rPr>
              <w:tab/>
            </w:r>
            <w:r w:rsidR="00BA4F3B" w:rsidRPr="006F1D42">
              <w:rPr>
                <w:rStyle w:val="Hypertextovodkaz"/>
                <w:noProof/>
              </w:rPr>
              <w:t>Adresy pro doručování</w:t>
            </w:r>
            <w:r w:rsidR="00BA4F3B">
              <w:rPr>
                <w:noProof/>
                <w:webHidden/>
              </w:rPr>
              <w:tab/>
            </w:r>
            <w:r w:rsidR="00BA4F3B">
              <w:rPr>
                <w:noProof/>
                <w:webHidden/>
              </w:rPr>
              <w:fldChar w:fldCharType="begin"/>
            </w:r>
            <w:r w:rsidR="00BA4F3B">
              <w:rPr>
                <w:noProof/>
                <w:webHidden/>
              </w:rPr>
              <w:instrText xml:space="preserve"> PAGEREF _Toc468707906 \h </w:instrText>
            </w:r>
            <w:r w:rsidR="00BA4F3B">
              <w:rPr>
                <w:noProof/>
                <w:webHidden/>
              </w:rPr>
            </w:r>
            <w:r w:rsidR="00BA4F3B">
              <w:rPr>
                <w:noProof/>
                <w:webHidden/>
              </w:rPr>
              <w:fldChar w:fldCharType="separate"/>
            </w:r>
            <w:r w:rsidR="003B193D">
              <w:rPr>
                <w:noProof/>
                <w:webHidden/>
              </w:rPr>
              <w:t>21</w:t>
            </w:r>
            <w:r w:rsidR="00BA4F3B">
              <w:rPr>
                <w:noProof/>
                <w:webHidden/>
              </w:rPr>
              <w:fldChar w:fldCharType="end"/>
            </w:r>
          </w:hyperlink>
        </w:p>
        <w:p w14:paraId="33E9D66B" w14:textId="77777777" w:rsidR="00BA4F3B" w:rsidRDefault="006E3F4D" w:rsidP="00EF4BCF">
          <w:pPr>
            <w:pStyle w:val="Obsah1"/>
            <w:rPr>
              <w:rFonts w:eastAsiaTheme="minorEastAsia"/>
              <w:noProof/>
            </w:rPr>
          </w:pPr>
          <w:hyperlink w:anchor="_Toc468707907" w:history="1">
            <w:r w:rsidR="00BA4F3B" w:rsidRPr="006F1D42">
              <w:rPr>
                <w:rStyle w:val="Hypertextovodkaz"/>
                <w:noProof/>
              </w:rPr>
              <w:t>17.</w:t>
            </w:r>
            <w:r w:rsidR="00BA4F3B">
              <w:rPr>
                <w:rFonts w:eastAsiaTheme="minorEastAsia"/>
                <w:noProof/>
              </w:rPr>
              <w:tab/>
            </w:r>
            <w:r w:rsidR="00BA4F3B" w:rsidRPr="006F1D42">
              <w:rPr>
                <w:rStyle w:val="Hypertextovodkaz"/>
                <w:noProof/>
              </w:rPr>
              <w:t>Doručování</w:t>
            </w:r>
            <w:r w:rsidR="00BA4F3B">
              <w:rPr>
                <w:noProof/>
                <w:webHidden/>
              </w:rPr>
              <w:tab/>
            </w:r>
            <w:r w:rsidR="00BA4F3B">
              <w:rPr>
                <w:noProof/>
                <w:webHidden/>
              </w:rPr>
              <w:fldChar w:fldCharType="begin"/>
            </w:r>
            <w:r w:rsidR="00BA4F3B">
              <w:rPr>
                <w:noProof/>
                <w:webHidden/>
              </w:rPr>
              <w:instrText xml:space="preserve"> PAGEREF _Toc468707907 \h </w:instrText>
            </w:r>
            <w:r w:rsidR="00BA4F3B">
              <w:rPr>
                <w:noProof/>
                <w:webHidden/>
              </w:rPr>
            </w:r>
            <w:r w:rsidR="00BA4F3B">
              <w:rPr>
                <w:noProof/>
                <w:webHidden/>
              </w:rPr>
              <w:fldChar w:fldCharType="separate"/>
            </w:r>
            <w:r w:rsidR="003B193D">
              <w:rPr>
                <w:noProof/>
                <w:webHidden/>
              </w:rPr>
              <w:t>22</w:t>
            </w:r>
            <w:r w:rsidR="00BA4F3B">
              <w:rPr>
                <w:noProof/>
                <w:webHidden/>
              </w:rPr>
              <w:fldChar w:fldCharType="end"/>
            </w:r>
          </w:hyperlink>
        </w:p>
        <w:p w14:paraId="2CD39134" w14:textId="77777777" w:rsidR="00BA4F3B" w:rsidRDefault="006E3F4D" w:rsidP="00EF4BCF">
          <w:pPr>
            <w:pStyle w:val="Obsah1"/>
            <w:rPr>
              <w:rFonts w:eastAsiaTheme="minorEastAsia"/>
              <w:noProof/>
            </w:rPr>
          </w:pPr>
          <w:hyperlink w:anchor="_Toc468707908" w:history="1">
            <w:r w:rsidR="00BA4F3B" w:rsidRPr="006F1D42">
              <w:rPr>
                <w:rStyle w:val="Hypertextovodkaz"/>
                <w:noProof/>
              </w:rPr>
              <w:t>18.</w:t>
            </w:r>
            <w:r w:rsidR="00BA4F3B">
              <w:rPr>
                <w:rFonts w:eastAsiaTheme="minorEastAsia"/>
                <w:noProof/>
              </w:rPr>
              <w:tab/>
            </w:r>
            <w:r w:rsidR="00BA4F3B" w:rsidRPr="006F1D42">
              <w:rPr>
                <w:rStyle w:val="Hypertextovodkaz"/>
                <w:noProof/>
              </w:rPr>
              <w:t>Nebezpečí škody na věci a přechod vlastnického práva</w:t>
            </w:r>
            <w:r w:rsidR="00BA4F3B">
              <w:rPr>
                <w:noProof/>
                <w:webHidden/>
              </w:rPr>
              <w:tab/>
            </w:r>
            <w:r w:rsidR="00BA4F3B">
              <w:rPr>
                <w:noProof/>
                <w:webHidden/>
              </w:rPr>
              <w:fldChar w:fldCharType="begin"/>
            </w:r>
            <w:r w:rsidR="00BA4F3B">
              <w:rPr>
                <w:noProof/>
                <w:webHidden/>
              </w:rPr>
              <w:instrText xml:space="preserve"> PAGEREF _Toc468707908 \h </w:instrText>
            </w:r>
            <w:r w:rsidR="00BA4F3B">
              <w:rPr>
                <w:noProof/>
                <w:webHidden/>
              </w:rPr>
            </w:r>
            <w:r w:rsidR="00BA4F3B">
              <w:rPr>
                <w:noProof/>
                <w:webHidden/>
              </w:rPr>
              <w:fldChar w:fldCharType="separate"/>
            </w:r>
            <w:r w:rsidR="003B193D">
              <w:rPr>
                <w:noProof/>
                <w:webHidden/>
              </w:rPr>
              <w:t>22</w:t>
            </w:r>
            <w:r w:rsidR="00BA4F3B">
              <w:rPr>
                <w:noProof/>
                <w:webHidden/>
              </w:rPr>
              <w:fldChar w:fldCharType="end"/>
            </w:r>
          </w:hyperlink>
        </w:p>
        <w:p w14:paraId="4B76328F" w14:textId="77777777" w:rsidR="00BA4F3B" w:rsidRDefault="006E3F4D" w:rsidP="00EF4BCF">
          <w:pPr>
            <w:pStyle w:val="Obsah1"/>
            <w:rPr>
              <w:rFonts w:eastAsiaTheme="minorEastAsia"/>
              <w:noProof/>
            </w:rPr>
          </w:pPr>
          <w:hyperlink w:anchor="_Toc468707909" w:history="1">
            <w:r w:rsidR="00BA4F3B" w:rsidRPr="006F1D42">
              <w:rPr>
                <w:rStyle w:val="Hypertextovodkaz"/>
                <w:noProof/>
              </w:rPr>
              <w:t>19.</w:t>
            </w:r>
            <w:r w:rsidR="00BA4F3B">
              <w:rPr>
                <w:rFonts w:eastAsiaTheme="minorEastAsia"/>
                <w:noProof/>
              </w:rPr>
              <w:tab/>
            </w:r>
            <w:r w:rsidR="00BA4F3B" w:rsidRPr="006F1D42">
              <w:rPr>
                <w:rStyle w:val="Hypertextovodkaz"/>
                <w:noProof/>
              </w:rPr>
              <w:t>Mlčenlivost</w:t>
            </w:r>
            <w:r w:rsidR="00BA4F3B">
              <w:rPr>
                <w:noProof/>
                <w:webHidden/>
              </w:rPr>
              <w:tab/>
            </w:r>
            <w:r w:rsidR="00BA4F3B">
              <w:rPr>
                <w:noProof/>
                <w:webHidden/>
              </w:rPr>
              <w:fldChar w:fldCharType="begin"/>
            </w:r>
            <w:r w:rsidR="00BA4F3B">
              <w:rPr>
                <w:noProof/>
                <w:webHidden/>
              </w:rPr>
              <w:instrText xml:space="preserve"> PAGEREF _Toc468707909 \h </w:instrText>
            </w:r>
            <w:r w:rsidR="00BA4F3B">
              <w:rPr>
                <w:noProof/>
                <w:webHidden/>
              </w:rPr>
            </w:r>
            <w:r w:rsidR="00BA4F3B">
              <w:rPr>
                <w:noProof/>
                <w:webHidden/>
              </w:rPr>
              <w:fldChar w:fldCharType="separate"/>
            </w:r>
            <w:r w:rsidR="003B193D">
              <w:rPr>
                <w:noProof/>
                <w:webHidden/>
              </w:rPr>
              <w:t>23</w:t>
            </w:r>
            <w:r w:rsidR="00BA4F3B">
              <w:rPr>
                <w:noProof/>
                <w:webHidden/>
              </w:rPr>
              <w:fldChar w:fldCharType="end"/>
            </w:r>
          </w:hyperlink>
        </w:p>
        <w:p w14:paraId="107E7A69" w14:textId="77777777" w:rsidR="00BA4F3B" w:rsidRDefault="006E3F4D" w:rsidP="00EF4BCF">
          <w:pPr>
            <w:pStyle w:val="Obsah1"/>
            <w:rPr>
              <w:rFonts w:eastAsiaTheme="minorEastAsia"/>
              <w:noProof/>
            </w:rPr>
          </w:pPr>
          <w:hyperlink w:anchor="_Toc468707910" w:history="1">
            <w:r w:rsidR="00BA4F3B" w:rsidRPr="006F1D42">
              <w:rPr>
                <w:rStyle w:val="Hypertextovodkaz"/>
                <w:noProof/>
              </w:rPr>
              <w:t>20.</w:t>
            </w:r>
            <w:r w:rsidR="00BA4F3B">
              <w:rPr>
                <w:rFonts w:eastAsiaTheme="minorEastAsia"/>
                <w:noProof/>
              </w:rPr>
              <w:tab/>
            </w:r>
            <w:r w:rsidR="00BA4F3B" w:rsidRPr="006F1D42">
              <w:rPr>
                <w:rStyle w:val="Hypertextovodkaz"/>
                <w:noProof/>
              </w:rPr>
              <w:t>Pojištění</w:t>
            </w:r>
            <w:r w:rsidR="00BA4F3B">
              <w:rPr>
                <w:noProof/>
                <w:webHidden/>
              </w:rPr>
              <w:tab/>
            </w:r>
            <w:r w:rsidR="00BA4F3B">
              <w:rPr>
                <w:noProof/>
                <w:webHidden/>
              </w:rPr>
              <w:fldChar w:fldCharType="begin"/>
            </w:r>
            <w:r w:rsidR="00BA4F3B">
              <w:rPr>
                <w:noProof/>
                <w:webHidden/>
              </w:rPr>
              <w:instrText xml:space="preserve"> PAGEREF _Toc468707910 \h </w:instrText>
            </w:r>
            <w:r w:rsidR="00BA4F3B">
              <w:rPr>
                <w:noProof/>
                <w:webHidden/>
              </w:rPr>
            </w:r>
            <w:r w:rsidR="00BA4F3B">
              <w:rPr>
                <w:noProof/>
                <w:webHidden/>
              </w:rPr>
              <w:fldChar w:fldCharType="separate"/>
            </w:r>
            <w:r w:rsidR="003B193D">
              <w:rPr>
                <w:noProof/>
                <w:webHidden/>
              </w:rPr>
              <w:t>23</w:t>
            </w:r>
            <w:r w:rsidR="00BA4F3B">
              <w:rPr>
                <w:noProof/>
                <w:webHidden/>
              </w:rPr>
              <w:fldChar w:fldCharType="end"/>
            </w:r>
          </w:hyperlink>
        </w:p>
        <w:p w14:paraId="5F2AB52E" w14:textId="77777777" w:rsidR="00BA4F3B" w:rsidRDefault="006E3F4D" w:rsidP="00EF4BCF">
          <w:pPr>
            <w:pStyle w:val="Obsah1"/>
            <w:rPr>
              <w:rFonts w:eastAsiaTheme="minorEastAsia"/>
              <w:noProof/>
            </w:rPr>
          </w:pPr>
          <w:hyperlink w:anchor="_Toc468707911" w:history="1">
            <w:r w:rsidR="00BA4F3B" w:rsidRPr="006F1D42">
              <w:rPr>
                <w:rStyle w:val="Hypertextovodkaz"/>
                <w:noProof/>
              </w:rPr>
              <w:t>21.</w:t>
            </w:r>
            <w:r w:rsidR="00BA4F3B">
              <w:rPr>
                <w:rFonts w:eastAsiaTheme="minorEastAsia"/>
                <w:noProof/>
              </w:rPr>
              <w:tab/>
            </w:r>
            <w:r w:rsidR="00BA4F3B" w:rsidRPr="006F1D42">
              <w:rPr>
                <w:rStyle w:val="Hypertextovodkaz"/>
                <w:noProof/>
              </w:rPr>
              <w:t>Finanční zajištění</w:t>
            </w:r>
            <w:r w:rsidR="00BA4F3B">
              <w:rPr>
                <w:noProof/>
                <w:webHidden/>
              </w:rPr>
              <w:tab/>
            </w:r>
            <w:r w:rsidR="00BA4F3B">
              <w:rPr>
                <w:noProof/>
                <w:webHidden/>
              </w:rPr>
              <w:fldChar w:fldCharType="begin"/>
            </w:r>
            <w:r w:rsidR="00BA4F3B">
              <w:rPr>
                <w:noProof/>
                <w:webHidden/>
              </w:rPr>
              <w:instrText xml:space="preserve"> PAGEREF _Toc468707911 \h </w:instrText>
            </w:r>
            <w:r w:rsidR="00BA4F3B">
              <w:rPr>
                <w:noProof/>
                <w:webHidden/>
              </w:rPr>
            </w:r>
            <w:r w:rsidR="00BA4F3B">
              <w:rPr>
                <w:noProof/>
                <w:webHidden/>
              </w:rPr>
              <w:fldChar w:fldCharType="separate"/>
            </w:r>
            <w:r w:rsidR="003B193D">
              <w:rPr>
                <w:noProof/>
                <w:webHidden/>
              </w:rPr>
              <w:t>24</w:t>
            </w:r>
            <w:r w:rsidR="00BA4F3B">
              <w:rPr>
                <w:noProof/>
                <w:webHidden/>
              </w:rPr>
              <w:fldChar w:fldCharType="end"/>
            </w:r>
          </w:hyperlink>
        </w:p>
        <w:p w14:paraId="047597E8" w14:textId="77777777" w:rsidR="00BA4F3B" w:rsidRDefault="006E3F4D" w:rsidP="00EF4BCF">
          <w:pPr>
            <w:pStyle w:val="Obsah1"/>
            <w:rPr>
              <w:rFonts w:eastAsiaTheme="minorEastAsia"/>
              <w:noProof/>
            </w:rPr>
          </w:pPr>
          <w:hyperlink w:anchor="_Toc468707912" w:history="1">
            <w:r w:rsidR="00BA4F3B" w:rsidRPr="006F1D42">
              <w:rPr>
                <w:rStyle w:val="Hypertextovodkaz"/>
                <w:noProof/>
              </w:rPr>
              <w:t>22.</w:t>
            </w:r>
            <w:r w:rsidR="00BA4F3B">
              <w:rPr>
                <w:rFonts w:eastAsiaTheme="minorEastAsia"/>
                <w:noProof/>
              </w:rPr>
              <w:tab/>
            </w:r>
            <w:r w:rsidR="00BA4F3B" w:rsidRPr="006F1D42">
              <w:rPr>
                <w:rStyle w:val="Hypertextovodkaz"/>
                <w:noProof/>
              </w:rPr>
              <w:t>Platební styk</w:t>
            </w:r>
            <w:r w:rsidR="00BA4F3B">
              <w:rPr>
                <w:noProof/>
                <w:webHidden/>
              </w:rPr>
              <w:tab/>
            </w:r>
            <w:r w:rsidR="00BA4F3B">
              <w:rPr>
                <w:noProof/>
                <w:webHidden/>
              </w:rPr>
              <w:fldChar w:fldCharType="begin"/>
            </w:r>
            <w:r w:rsidR="00BA4F3B">
              <w:rPr>
                <w:noProof/>
                <w:webHidden/>
              </w:rPr>
              <w:instrText xml:space="preserve"> PAGEREF _Toc468707912 \h </w:instrText>
            </w:r>
            <w:r w:rsidR="00BA4F3B">
              <w:rPr>
                <w:noProof/>
                <w:webHidden/>
              </w:rPr>
            </w:r>
            <w:r w:rsidR="00BA4F3B">
              <w:rPr>
                <w:noProof/>
                <w:webHidden/>
              </w:rPr>
              <w:fldChar w:fldCharType="separate"/>
            </w:r>
            <w:r w:rsidR="003B193D">
              <w:rPr>
                <w:noProof/>
                <w:webHidden/>
              </w:rPr>
              <w:t>25</w:t>
            </w:r>
            <w:r w:rsidR="00BA4F3B">
              <w:rPr>
                <w:noProof/>
                <w:webHidden/>
              </w:rPr>
              <w:fldChar w:fldCharType="end"/>
            </w:r>
          </w:hyperlink>
        </w:p>
        <w:p w14:paraId="2E514BDD" w14:textId="77777777" w:rsidR="00BA4F3B" w:rsidRDefault="006E3F4D" w:rsidP="00EF4BCF">
          <w:pPr>
            <w:pStyle w:val="Obsah1"/>
            <w:rPr>
              <w:rFonts w:eastAsiaTheme="minorEastAsia"/>
              <w:noProof/>
            </w:rPr>
          </w:pPr>
          <w:hyperlink w:anchor="_Toc468707913" w:history="1">
            <w:r w:rsidR="00BA4F3B" w:rsidRPr="006F1D42">
              <w:rPr>
                <w:rStyle w:val="Hypertextovodkaz"/>
                <w:noProof/>
              </w:rPr>
              <w:t>23.</w:t>
            </w:r>
            <w:r w:rsidR="00BA4F3B">
              <w:rPr>
                <w:rFonts w:eastAsiaTheme="minorEastAsia"/>
                <w:noProof/>
              </w:rPr>
              <w:tab/>
            </w:r>
            <w:r w:rsidR="00BA4F3B" w:rsidRPr="006F1D42">
              <w:rPr>
                <w:rStyle w:val="Hypertextovodkaz"/>
                <w:noProof/>
              </w:rPr>
              <w:t>Oprávněné osoby</w:t>
            </w:r>
            <w:r w:rsidR="00BA4F3B">
              <w:rPr>
                <w:noProof/>
                <w:webHidden/>
              </w:rPr>
              <w:tab/>
            </w:r>
            <w:r w:rsidR="00BA4F3B">
              <w:rPr>
                <w:noProof/>
                <w:webHidden/>
              </w:rPr>
              <w:fldChar w:fldCharType="begin"/>
            </w:r>
            <w:r w:rsidR="00BA4F3B">
              <w:rPr>
                <w:noProof/>
                <w:webHidden/>
              </w:rPr>
              <w:instrText xml:space="preserve"> PAGEREF _Toc468707913 \h </w:instrText>
            </w:r>
            <w:r w:rsidR="00BA4F3B">
              <w:rPr>
                <w:noProof/>
                <w:webHidden/>
              </w:rPr>
            </w:r>
            <w:r w:rsidR="00BA4F3B">
              <w:rPr>
                <w:noProof/>
                <w:webHidden/>
              </w:rPr>
              <w:fldChar w:fldCharType="separate"/>
            </w:r>
            <w:r w:rsidR="003B193D">
              <w:rPr>
                <w:noProof/>
                <w:webHidden/>
              </w:rPr>
              <w:t>25</w:t>
            </w:r>
            <w:r w:rsidR="00BA4F3B">
              <w:rPr>
                <w:noProof/>
                <w:webHidden/>
              </w:rPr>
              <w:fldChar w:fldCharType="end"/>
            </w:r>
          </w:hyperlink>
        </w:p>
        <w:p w14:paraId="7FD83A0B" w14:textId="77777777" w:rsidR="00BA4F3B" w:rsidRDefault="006E3F4D" w:rsidP="00EF4BCF">
          <w:pPr>
            <w:pStyle w:val="Obsah1"/>
            <w:rPr>
              <w:rFonts w:eastAsiaTheme="minorEastAsia"/>
              <w:noProof/>
            </w:rPr>
          </w:pPr>
          <w:hyperlink w:anchor="_Toc468707914" w:history="1">
            <w:r w:rsidR="00BA4F3B" w:rsidRPr="006F1D42">
              <w:rPr>
                <w:rStyle w:val="Hypertextovodkaz"/>
                <w:noProof/>
              </w:rPr>
              <w:t>24.</w:t>
            </w:r>
            <w:r w:rsidR="00BA4F3B">
              <w:rPr>
                <w:rFonts w:eastAsiaTheme="minorEastAsia"/>
                <w:noProof/>
              </w:rPr>
              <w:tab/>
            </w:r>
            <w:r w:rsidR="00BA4F3B" w:rsidRPr="006F1D42">
              <w:rPr>
                <w:rStyle w:val="Hypertextovodkaz"/>
                <w:noProof/>
              </w:rPr>
              <w:t>Závěrečná ustanovení</w:t>
            </w:r>
            <w:r w:rsidR="00BA4F3B">
              <w:rPr>
                <w:noProof/>
                <w:webHidden/>
              </w:rPr>
              <w:tab/>
            </w:r>
            <w:r w:rsidR="00BA4F3B">
              <w:rPr>
                <w:noProof/>
                <w:webHidden/>
              </w:rPr>
              <w:fldChar w:fldCharType="begin"/>
            </w:r>
            <w:r w:rsidR="00BA4F3B">
              <w:rPr>
                <w:noProof/>
                <w:webHidden/>
              </w:rPr>
              <w:instrText xml:space="preserve"> PAGEREF _Toc468707914 \h </w:instrText>
            </w:r>
            <w:r w:rsidR="00BA4F3B">
              <w:rPr>
                <w:noProof/>
                <w:webHidden/>
              </w:rPr>
            </w:r>
            <w:r w:rsidR="00BA4F3B">
              <w:rPr>
                <w:noProof/>
                <w:webHidden/>
              </w:rPr>
              <w:fldChar w:fldCharType="separate"/>
            </w:r>
            <w:r w:rsidR="003B193D">
              <w:rPr>
                <w:noProof/>
                <w:webHidden/>
              </w:rPr>
              <w:t>27</w:t>
            </w:r>
            <w:r w:rsidR="00BA4F3B">
              <w:rPr>
                <w:noProof/>
                <w:webHidden/>
              </w:rPr>
              <w:fldChar w:fldCharType="end"/>
            </w:r>
          </w:hyperlink>
        </w:p>
        <w:p w14:paraId="2537B341" w14:textId="77777777" w:rsidR="009F5510" w:rsidRPr="00E32924" w:rsidRDefault="009F5510">
          <w:r w:rsidRPr="00E32924">
            <w:rPr>
              <w:b/>
              <w:bCs/>
            </w:rPr>
            <w:fldChar w:fldCharType="end"/>
          </w:r>
        </w:p>
      </w:sdtContent>
    </w:sdt>
    <w:p w14:paraId="64E496CF" w14:textId="77777777" w:rsidR="006F5254" w:rsidRPr="00E32924" w:rsidRDefault="006F5254" w:rsidP="00475189">
      <w:pPr>
        <w:spacing w:after="0" w:line="240" w:lineRule="auto"/>
      </w:pPr>
    </w:p>
    <w:p w14:paraId="307A6701" w14:textId="77777777" w:rsidR="006F5254" w:rsidRPr="00E32924" w:rsidRDefault="006F5254" w:rsidP="00475189">
      <w:pPr>
        <w:spacing w:after="0" w:line="240" w:lineRule="auto"/>
      </w:pPr>
    </w:p>
    <w:p w14:paraId="62CE691A" w14:textId="77777777" w:rsidR="006F5254" w:rsidRPr="00E32924" w:rsidRDefault="006F5254" w:rsidP="00475189">
      <w:pPr>
        <w:spacing w:after="0" w:line="240" w:lineRule="auto"/>
      </w:pPr>
    </w:p>
    <w:p w14:paraId="23A2FF30" w14:textId="77777777" w:rsidR="006F5254" w:rsidRPr="00E32924" w:rsidRDefault="006F5254" w:rsidP="00475189">
      <w:pPr>
        <w:spacing w:after="0" w:line="240" w:lineRule="auto"/>
      </w:pPr>
    </w:p>
    <w:p w14:paraId="3F2487C4" w14:textId="77777777" w:rsidR="006F5254" w:rsidRPr="00E32924" w:rsidRDefault="006F5254" w:rsidP="00475189">
      <w:pPr>
        <w:spacing w:after="0" w:line="240" w:lineRule="auto"/>
      </w:pPr>
    </w:p>
    <w:p w14:paraId="77792DEF" w14:textId="77777777" w:rsidR="009F5510" w:rsidRPr="00E32924" w:rsidRDefault="009F5510">
      <w:r w:rsidRPr="00E32924">
        <w:br w:type="page"/>
      </w:r>
    </w:p>
    <w:p w14:paraId="7EE431D1" w14:textId="77777777" w:rsidR="006F5254" w:rsidRPr="00E32924" w:rsidRDefault="006F5254" w:rsidP="00EF4BCF">
      <w:pPr>
        <w:spacing w:after="0" w:line="240" w:lineRule="auto"/>
      </w:pPr>
    </w:p>
    <w:p w14:paraId="135812D8" w14:textId="77777777" w:rsidR="007E4B6D" w:rsidRPr="00E32924" w:rsidRDefault="007E4B6D" w:rsidP="00CA7C1A">
      <w:pPr>
        <w:pBdr>
          <w:top w:val="single" w:sz="12" w:space="1" w:color="auto"/>
          <w:left w:val="single" w:sz="12" w:space="4" w:color="auto"/>
          <w:bottom w:val="single" w:sz="12" w:space="1" w:color="auto"/>
          <w:right w:val="single" w:sz="12" w:space="4" w:color="auto"/>
        </w:pBdr>
        <w:shd w:val="clear" w:color="auto" w:fill="E6E6E6"/>
        <w:spacing w:after="0" w:line="240" w:lineRule="auto"/>
        <w:ind w:firstLine="708"/>
        <w:rPr>
          <w:rFonts w:ascii="Times New Roman" w:eastAsia="Times New Roman" w:hAnsi="Times New Roman" w:cs="Times New Roman"/>
          <w:b/>
          <w:bCs/>
          <w:szCs w:val="20"/>
        </w:rPr>
      </w:pPr>
      <w:r w:rsidRPr="00E32924">
        <w:rPr>
          <w:rFonts w:ascii="Times New Roman" w:eastAsia="Times New Roman" w:hAnsi="Times New Roman" w:cs="Times New Roman"/>
          <w:b/>
          <w:bCs/>
          <w:szCs w:val="20"/>
        </w:rPr>
        <w:t xml:space="preserve">Město </w:t>
      </w:r>
      <w:r w:rsidR="003C3B73" w:rsidRPr="003C3B73">
        <w:rPr>
          <w:rFonts w:ascii="Times New Roman" w:eastAsia="Times New Roman" w:hAnsi="Times New Roman" w:cs="Times New Roman"/>
          <w:b/>
          <w:bCs/>
          <w:szCs w:val="20"/>
        </w:rPr>
        <w:t>Nejdek</w:t>
      </w:r>
    </w:p>
    <w:p w14:paraId="34D79BF2" w14:textId="77777777" w:rsidR="007E4B6D" w:rsidRPr="00E32924" w:rsidRDefault="007E4B6D" w:rsidP="00EF4BCF">
      <w:pPr>
        <w:pBdr>
          <w:top w:val="single" w:sz="12" w:space="1" w:color="auto"/>
          <w:left w:val="single" w:sz="12" w:space="4" w:color="auto"/>
          <w:bottom w:val="single" w:sz="12" w:space="1" w:color="auto"/>
          <w:right w:val="single" w:sz="12" w:space="4" w:color="auto"/>
        </w:pBdr>
        <w:shd w:val="clear" w:color="auto" w:fill="E6E6E6"/>
        <w:spacing w:after="0" w:line="240" w:lineRule="auto"/>
        <w:rPr>
          <w:rFonts w:ascii="Times New Roman" w:eastAsia="Times New Roman" w:hAnsi="Times New Roman" w:cs="Times New Roman"/>
          <w:szCs w:val="20"/>
        </w:rPr>
      </w:pPr>
    </w:p>
    <w:p w14:paraId="4E866496" w14:textId="77777777" w:rsidR="007E4B6D" w:rsidRPr="00E32924" w:rsidRDefault="007E4B6D" w:rsidP="00CA7C1A">
      <w:pPr>
        <w:pBdr>
          <w:top w:val="single" w:sz="12" w:space="1" w:color="auto"/>
          <w:left w:val="single" w:sz="12" w:space="4" w:color="auto"/>
          <w:bottom w:val="single" w:sz="12" w:space="1" w:color="auto"/>
          <w:right w:val="single" w:sz="12" w:space="4" w:color="auto"/>
        </w:pBdr>
        <w:shd w:val="clear" w:color="auto" w:fill="E6E6E6"/>
        <w:spacing w:after="0" w:line="240" w:lineRule="auto"/>
        <w:ind w:firstLine="708"/>
        <w:rPr>
          <w:rFonts w:ascii="Times New Roman" w:eastAsia="Times New Roman" w:hAnsi="Times New Roman" w:cs="Times New Roman"/>
          <w:szCs w:val="20"/>
        </w:rPr>
      </w:pPr>
      <w:r w:rsidRPr="00E32924">
        <w:rPr>
          <w:rFonts w:ascii="Times New Roman" w:eastAsia="Times New Roman" w:hAnsi="Times New Roman" w:cs="Times New Roman"/>
          <w:szCs w:val="20"/>
        </w:rPr>
        <w:t xml:space="preserve">se sídlem </w:t>
      </w:r>
      <w:r w:rsidR="003C3B73" w:rsidRPr="003C3B73">
        <w:rPr>
          <w:rFonts w:ascii="Times New Roman" w:eastAsia="Times New Roman" w:hAnsi="Times New Roman" w:cs="Times New Roman"/>
          <w:b/>
          <w:bCs/>
          <w:szCs w:val="20"/>
        </w:rPr>
        <w:t>náměstí Karla IV. 239, 362 21 Nejdek</w:t>
      </w:r>
    </w:p>
    <w:p w14:paraId="14CDA7E2" w14:textId="77777777" w:rsidR="007E4B6D" w:rsidRPr="00E32924" w:rsidRDefault="007E4B6D" w:rsidP="00EF4BCF">
      <w:pPr>
        <w:pBdr>
          <w:top w:val="single" w:sz="12" w:space="1" w:color="auto"/>
          <w:left w:val="single" w:sz="12" w:space="4" w:color="auto"/>
          <w:bottom w:val="single" w:sz="12" w:space="1" w:color="auto"/>
          <w:right w:val="single" w:sz="12" w:space="4" w:color="auto"/>
        </w:pBdr>
        <w:shd w:val="clear" w:color="auto" w:fill="E6E6E6"/>
        <w:spacing w:after="0" w:line="240" w:lineRule="auto"/>
        <w:rPr>
          <w:rFonts w:ascii="Times New Roman" w:eastAsia="Times New Roman" w:hAnsi="Times New Roman" w:cs="Times New Roman"/>
          <w:szCs w:val="20"/>
        </w:rPr>
      </w:pPr>
    </w:p>
    <w:p w14:paraId="30AE5754" w14:textId="77777777" w:rsidR="007E4B6D" w:rsidRPr="00E32924" w:rsidRDefault="007E4B6D" w:rsidP="00CA7C1A">
      <w:pPr>
        <w:pBdr>
          <w:top w:val="single" w:sz="12" w:space="1" w:color="auto"/>
          <w:left w:val="single" w:sz="12" w:space="4" w:color="auto"/>
          <w:bottom w:val="single" w:sz="12" w:space="1" w:color="auto"/>
          <w:right w:val="single" w:sz="12" w:space="4" w:color="auto"/>
        </w:pBdr>
        <w:shd w:val="clear" w:color="auto" w:fill="E6E6E6"/>
        <w:spacing w:after="0" w:line="240" w:lineRule="auto"/>
        <w:ind w:firstLine="708"/>
        <w:rPr>
          <w:rFonts w:ascii="Times New Roman" w:eastAsia="Times New Roman" w:hAnsi="Times New Roman" w:cs="Times New Roman"/>
          <w:b/>
          <w:szCs w:val="20"/>
        </w:rPr>
      </w:pPr>
      <w:r w:rsidRPr="00E32924">
        <w:rPr>
          <w:rFonts w:ascii="Times New Roman" w:eastAsia="Times New Roman" w:hAnsi="Times New Roman" w:cs="Times New Roman"/>
          <w:szCs w:val="20"/>
        </w:rPr>
        <w:t xml:space="preserve">IČ </w:t>
      </w:r>
      <w:r w:rsidR="003C3B73" w:rsidRPr="003C3B73">
        <w:rPr>
          <w:rFonts w:ascii="Times New Roman" w:eastAsia="Times New Roman" w:hAnsi="Times New Roman" w:cs="Times New Roman"/>
          <w:b/>
          <w:bCs/>
          <w:szCs w:val="20"/>
        </w:rPr>
        <w:t>00254801</w:t>
      </w:r>
      <w:r w:rsidRPr="00E32924">
        <w:rPr>
          <w:rFonts w:ascii="Times New Roman" w:eastAsia="Times New Roman" w:hAnsi="Times New Roman" w:cs="Times New Roman"/>
          <w:b/>
          <w:bCs/>
          <w:szCs w:val="20"/>
        </w:rPr>
        <w:t xml:space="preserve">, </w:t>
      </w:r>
      <w:r w:rsidRPr="00E32924">
        <w:rPr>
          <w:rFonts w:ascii="Times New Roman" w:eastAsia="Times New Roman" w:hAnsi="Times New Roman" w:cs="Times New Roman"/>
          <w:bCs/>
          <w:szCs w:val="20"/>
        </w:rPr>
        <w:t xml:space="preserve">DIČ </w:t>
      </w:r>
      <w:r w:rsidRPr="00E32924">
        <w:rPr>
          <w:rFonts w:ascii="Times New Roman" w:eastAsia="Times New Roman" w:hAnsi="Times New Roman" w:cs="Times New Roman"/>
          <w:b/>
          <w:bCs/>
          <w:szCs w:val="20"/>
        </w:rPr>
        <w:t>CZ</w:t>
      </w:r>
      <w:r w:rsidR="003C3B73" w:rsidRPr="003C3B73">
        <w:rPr>
          <w:rFonts w:ascii="Times New Roman" w:eastAsia="Times New Roman" w:hAnsi="Times New Roman" w:cs="Times New Roman"/>
          <w:b/>
          <w:bCs/>
          <w:szCs w:val="20"/>
        </w:rPr>
        <w:t>00254801</w:t>
      </w:r>
    </w:p>
    <w:p w14:paraId="2B58FD45" w14:textId="77777777" w:rsidR="007E4B6D" w:rsidRPr="00E32924" w:rsidRDefault="007E4B6D" w:rsidP="00EF4BCF">
      <w:pPr>
        <w:pBdr>
          <w:top w:val="single" w:sz="12" w:space="1" w:color="auto"/>
          <w:left w:val="single" w:sz="12" w:space="4" w:color="auto"/>
          <w:bottom w:val="single" w:sz="12" w:space="1" w:color="auto"/>
          <w:right w:val="single" w:sz="12" w:space="4" w:color="auto"/>
        </w:pBdr>
        <w:shd w:val="clear" w:color="auto" w:fill="E6E6E6"/>
        <w:spacing w:after="0" w:line="240" w:lineRule="auto"/>
        <w:rPr>
          <w:rFonts w:ascii="Times New Roman" w:eastAsia="Times New Roman" w:hAnsi="Times New Roman" w:cs="Times New Roman"/>
          <w:szCs w:val="20"/>
        </w:rPr>
      </w:pPr>
    </w:p>
    <w:p w14:paraId="0FF90C0C" w14:textId="77777777" w:rsidR="007E4B6D" w:rsidRPr="00E32924" w:rsidRDefault="007E4B6D" w:rsidP="00CA7C1A">
      <w:pPr>
        <w:pBdr>
          <w:top w:val="single" w:sz="12" w:space="1" w:color="auto"/>
          <w:left w:val="single" w:sz="12" w:space="4" w:color="auto"/>
          <w:bottom w:val="single" w:sz="12" w:space="1" w:color="auto"/>
          <w:right w:val="single" w:sz="12" w:space="4" w:color="auto"/>
        </w:pBdr>
        <w:shd w:val="clear" w:color="auto" w:fill="E6E6E6"/>
        <w:spacing w:after="0" w:line="240" w:lineRule="auto"/>
        <w:ind w:firstLine="708"/>
        <w:rPr>
          <w:rFonts w:ascii="Times New Roman" w:eastAsia="Times New Roman" w:hAnsi="Times New Roman" w:cs="Times New Roman"/>
          <w:b/>
          <w:szCs w:val="20"/>
        </w:rPr>
      </w:pPr>
      <w:r w:rsidRPr="00E32924">
        <w:rPr>
          <w:rFonts w:ascii="Times New Roman" w:eastAsia="Times New Roman" w:hAnsi="Times New Roman" w:cs="Times New Roman"/>
          <w:szCs w:val="20"/>
        </w:rPr>
        <w:t xml:space="preserve">Bankovní spojení </w:t>
      </w:r>
      <w:r w:rsidR="003C3B73" w:rsidRPr="003C3B73">
        <w:rPr>
          <w:rFonts w:ascii="Times New Roman" w:eastAsia="Times New Roman" w:hAnsi="Times New Roman" w:cs="Times New Roman"/>
          <w:b/>
          <w:szCs w:val="20"/>
        </w:rPr>
        <w:t>Komerční banka a.s., pobočky Karlovy Vary</w:t>
      </w:r>
    </w:p>
    <w:p w14:paraId="604FE2E0" w14:textId="77777777" w:rsidR="007E4B6D" w:rsidRPr="00E32924" w:rsidRDefault="007E4B6D" w:rsidP="00EF4BCF">
      <w:pPr>
        <w:pBdr>
          <w:top w:val="single" w:sz="12" w:space="1" w:color="auto"/>
          <w:left w:val="single" w:sz="12" w:space="4" w:color="auto"/>
          <w:bottom w:val="single" w:sz="12" w:space="1" w:color="auto"/>
          <w:right w:val="single" w:sz="12" w:space="4" w:color="auto"/>
        </w:pBdr>
        <w:shd w:val="clear" w:color="auto" w:fill="E6E6E6"/>
        <w:spacing w:after="0" w:line="240" w:lineRule="auto"/>
        <w:rPr>
          <w:rFonts w:ascii="Times New Roman" w:eastAsia="Times New Roman" w:hAnsi="Times New Roman" w:cs="Times New Roman"/>
          <w:b/>
          <w:szCs w:val="20"/>
        </w:rPr>
      </w:pPr>
    </w:p>
    <w:p w14:paraId="73BFA641" w14:textId="77777777" w:rsidR="007E4B6D" w:rsidRPr="00E32924" w:rsidRDefault="007E4B6D" w:rsidP="00CA7C1A">
      <w:pPr>
        <w:pBdr>
          <w:top w:val="single" w:sz="12" w:space="1" w:color="auto"/>
          <w:left w:val="single" w:sz="12" w:space="4" w:color="auto"/>
          <w:bottom w:val="single" w:sz="12" w:space="1" w:color="auto"/>
          <w:right w:val="single" w:sz="12" w:space="4" w:color="auto"/>
        </w:pBdr>
        <w:shd w:val="clear" w:color="auto" w:fill="E6E6E6"/>
        <w:spacing w:after="0" w:line="240" w:lineRule="auto"/>
        <w:ind w:firstLine="708"/>
        <w:rPr>
          <w:rFonts w:ascii="Times New Roman" w:eastAsia="Times New Roman" w:hAnsi="Times New Roman" w:cs="Times New Roman"/>
          <w:b/>
          <w:szCs w:val="20"/>
        </w:rPr>
      </w:pPr>
      <w:r w:rsidRPr="00E32924">
        <w:rPr>
          <w:rFonts w:ascii="Times New Roman" w:eastAsia="Times New Roman" w:hAnsi="Times New Roman" w:cs="Times New Roman"/>
          <w:szCs w:val="20"/>
        </w:rPr>
        <w:t xml:space="preserve">Číslo účtu </w:t>
      </w:r>
      <w:r w:rsidR="003C3B73" w:rsidRPr="003C3B73">
        <w:rPr>
          <w:rFonts w:ascii="Times New Roman" w:eastAsia="Times New Roman" w:hAnsi="Times New Roman" w:cs="Times New Roman"/>
          <w:b/>
          <w:szCs w:val="20"/>
        </w:rPr>
        <w:t>27-5619290227/0100</w:t>
      </w:r>
    </w:p>
    <w:p w14:paraId="1A5A079F" w14:textId="77777777" w:rsidR="007E4B6D" w:rsidRPr="00E32924" w:rsidRDefault="007E4B6D" w:rsidP="00EF4BCF">
      <w:pPr>
        <w:pBdr>
          <w:top w:val="single" w:sz="12" w:space="1" w:color="auto"/>
          <w:left w:val="single" w:sz="12" w:space="4" w:color="auto"/>
          <w:bottom w:val="single" w:sz="12" w:space="1" w:color="auto"/>
          <w:right w:val="single" w:sz="12" w:space="4" w:color="auto"/>
        </w:pBdr>
        <w:shd w:val="clear" w:color="auto" w:fill="E6E6E6"/>
        <w:spacing w:after="0" w:line="240" w:lineRule="auto"/>
        <w:rPr>
          <w:rFonts w:ascii="Times New Roman" w:eastAsia="Times New Roman" w:hAnsi="Times New Roman" w:cs="Times New Roman"/>
          <w:szCs w:val="20"/>
        </w:rPr>
      </w:pPr>
    </w:p>
    <w:p w14:paraId="0AE329EB" w14:textId="77777777" w:rsidR="007E4B6D" w:rsidRPr="00E32924" w:rsidRDefault="007E4B6D" w:rsidP="00CA7C1A">
      <w:pPr>
        <w:pBdr>
          <w:top w:val="single" w:sz="12" w:space="1" w:color="auto"/>
          <w:left w:val="single" w:sz="12" w:space="4" w:color="auto"/>
          <w:bottom w:val="single" w:sz="12" w:space="1" w:color="auto"/>
          <w:right w:val="single" w:sz="12" w:space="4" w:color="auto"/>
        </w:pBdr>
        <w:shd w:val="clear" w:color="auto" w:fill="E6E6E6"/>
        <w:spacing w:after="0" w:line="240" w:lineRule="auto"/>
        <w:ind w:firstLine="708"/>
        <w:rPr>
          <w:rFonts w:ascii="Times New Roman" w:eastAsia="Times New Roman" w:hAnsi="Times New Roman" w:cs="Times New Roman"/>
          <w:szCs w:val="20"/>
        </w:rPr>
      </w:pPr>
      <w:r w:rsidRPr="00E32924">
        <w:rPr>
          <w:rFonts w:ascii="Times New Roman" w:eastAsia="Times New Roman" w:hAnsi="Times New Roman" w:cs="Times New Roman"/>
          <w:szCs w:val="20"/>
        </w:rPr>
        <w:t xml:space="preserve">zastoupen </w:t>
      </w:r>
      <w:r w:rsidR="003C3B73" w:rsidRPr="003C3B73">
        <w:rPr>
          <w:rFonts w:ascii="Times New Roman" w:eastAsia="Times New Roman" w:hAnsi="Times New Roman" w:cs="Times New Roman"/>
          <w:b/>
          <w:bCs/>
          <w:szCs w:val="20"/>
        </w:rPr>
        <w:t>Ing. Lubomírem Vítkem</w:t>
      </w:r>
      <w:r w:rsidRPr="00E32924">
        <w:rPr>
          <w:rFonts w:ascii="Times New Roman" w:eastAsia="Times New Roman" w:hAnsi="Times New Roman" w:cs="Times New Roman"/>
          <w:b/>
          <w:bCs/>
          <w:szCs w:val="20"/>
        </w:rPr>
        <w:t>, starostou</w:t>
      </w:r>
    </w:p>
    <w:p w14:paraId="47CBD6F7" w14:textId="77777777" w:rsidR="007E4B6D" w:rsidRPr="00E32924" w:rsidRDefault="007E4B6D" w:rsidP="00EF4BCF">
      <w:pPr>
        <w:pBdr>
          <w:top w:val="single" w:sz="12" w:space="1" w:color="auto"/>
          <w:left w:val="single" w:sz="12" w:space="4" w:color="auto"/>
          <w:bottom w:val="single" w:sz="12" w:space="1" w:color="auto"/>
          <w:right w:val="single" w:sz="12" w:space="4" w:color="auto"/>
        </w:pBdr>
        <w:shd w:val="clear" w:color="auto" w:fill="E6E6E6"/>
        <w:spacing w:after="0" w:line="240" w:lineRule="auto"/>
        <w:rPr>
          <w:rFonts w:ascii="Times New Roman" w:eastAsia="Times New Roman" w:hAnsi="Times New Roman" w:cs="Times New Roman"/>
          <w:szCs w:val="20"/>
        </w:rPr>
      </w:pPr>
    </w:p>
    <w:p w14:paraId="72029D37" w14:textId="77777777" w:rsidR="007E4B6D" w:rsidRPr="00E32924" w:rsidRDefault="00CA7C1A" w:rsidP="00CA7C1A">
      <w:pPr>
        <w:pBdr>
          <w:top w:val="single" w:sz="12" w:space="1" w:color="auto"/>
          <w:left w:val="single" w:sz="12" w:space="4" w:color="auto"/>
          <w:bottom w:val="single" w:sz="12" w:space="1" w:color="auto"/>
          <w:right w:val="single" w:sz="12" w:space="4" w:color="auto"/>
        </w:pBdr>
        <w:shd w:val="clear" w:color="auto" w:fill="E6E6E6"/>
        <w:spacing w:after="0" w:line="240" w:lineRule="auto"/>
        <w:ind w:firstLine="708"/>
        <w:rPr>
          <w:rFonts w:ascii="Times New Roman" w:eastAsia="Times New Roman" w:hAnsi="Times New Roman" w:cs="Times New Roman"/>
          <w:i/>
          <w:szCs w:val="20"/>
        </w:rPr>
      </w:pPr>
      <w:r>
        <w:rPr>
          <w:rFonts w:ascii="Times New Roman" w:eastAsia="Times New Roman" w:hAnsi="Times New Roman" w:cs="Times New Roman"/>
          <w:i/>
          <w:szCs w:val="20"/>
        </w:rPr>
        <w:t xml:space="preserve">  </w:t>
      </w:r>
      <w:r>
        <w:rPr>
          <w:rFonts w:ascii="Times New Roman" w:eastAsia="Times New Roman" w:hAnsi="Times New Roman" w:cs="Times New Roman"/>
          <w:i/>
          <w:szCs w:val="20"/>
        </w:rPr>
        <w:tab/>
      </w:r>
      <w:r w:rsidR="007E4B6D" w:rsidRPr="00E32924">
        <w:rPr>
          <w:rFonts w:ascii="Times New Roman" w:eastAsia="Times New Roman" w:hAnsi="Times New Roman" w:cs="Times New Roman"/>
          <w:i/>
          <w:szCs w:val="20"/>
        </w:rPr>
        <w:t>dále jen „objednatel“</w:t>
      </w:r>
    </w:p>
    <w:p w14:paraId="69563EDD" w14:textId="77777777" w:rsidR="009F5510" w:rsidRPr="00E32924" w:rsidRDefault="009F5510" w:rsidP="00EF4BCF">
      <w:pPr>
        <w:pBdr>
          <w:top w:val="single" w:sz="12" w:space="1" w:color="auto"/>
          <w:left w:val="single" w:sz="12" w:space="4" w:color="auto"/>
          <w:bottom w:val="single" w:sz="12" w:space="1" w:color="auto"/>
          <w:right w:val="single" w:sz="12" w:space="4" w:color="auto"/>
        </w:pBdr>
        <w:shd w:val="clear" w:color="auto" w:fill="E6E6E6"/>
        <w:spacing w:after="0" w:line="240" w:lineRule="auto"/>
        <w:rPr>
          <w:rFonts w:ascii="Times New Roman" w:hAnsi="Times New Roman" w:cs="Times New Roman"/>
          <w:i/>
          <w:iCs/>
        </w:rPr>
      </w:pPr>
    </w:p>
    <w:p w14:paraId="2CB6961A" w14:textId="77777777" w:rsidR="009F5510" w:rsidRPr="00E32924" w:rsidRDefault="009F5510" w:rsidP="00EF4BCF">
      <w:pPr>
        <w:pBdr>
          <w:top w:val="single" w:sz="12" w:space="1" w:color="auto"/>
          <w:left w:val="single" w:sz="12" w:space="4" w:color="auto"/>
          <w:bottom w:val="single" w:sz="12" w:space="1" w:color="auto"/>
          <w:right w:val="single" w:sz="12" w:space="4" w:color="auto"/>
        </w:pBdr>
        <w:shd w:val="clear" w:color="auto" w:fill="E6E6E6"/>
        <w:spacing w:after="0" w:line="240" w:lineRule="auto"/>
        <w:rPr>
          <w:rFonts w:ascii="Times New Roman" w:hAnsi="Times New Roman" w:cs="Times New Roman"/>
          <w:i/>
          <w:iCs/>
        </w:rPr>
      </w:pPr>
    </w:p>
    <w:p w14:paraId="73A939E9" w14:textId="77777777" w:rsidR="009F5510" w:rsidRPr="00E32924" w:rsidRDefault="009F5510" w:rsidP="00EF4BCF">
      <w:pPr>
        <w:pBdr>
          <w:top w:val="single" w:sz="12" w:space="1" w:color="auto"/>
          <w:left w:val="single" w:sz="12" w:space="4" w:color="auto"/>
          <w:bottom w:val="single" w:sz="12" w:space="1" w:color="auto"/>
          <w:right w:val="single" w:sz="12" w:space="4" w:color="auto"/>
        </w:pBdr>
        <w:shd w:val="clear" w:color="auto" w:fill="E6E6E6"/>
        <w:spacing w:after="0" w:line="240" w:lineRule="auto"/>
        <w:rPr>
          <w:rFonts w:ascii="Times New Roman" w:hAnsi="Times New Roman" w:cs="Times New Roman"/>
          <w:i/>
          <w:iCs/>
        </w:rPr>
      </w:pPr>
    </w:p>
    <w:p w14:paraId="3E1F9103" w14:textId="77777777" w:rsidR="009F5510" w:rsidRPr="00E32924" w:rsidRDefault="009F5510" w:rsidP="00EF4BCF">
      <w:pPr>
        <w:pBdr>
          <w:top w:val="single" w:sz="12" w:space="1" w:color="auto"/>
          <w:left w:val="single" w:sz="12" w:space="4" w:color="auto"/>
          <w:bottom w:val="single" w:sz="12" w:space="1" w:color="auto"/>
          <w:right w:val="single" w:sz="12" w:space="4" w:color="auto"/>
        </w:pBdr>
        <w:shd w:val="clear" w:color="auto" w:fill="E6E6E6"/>
        <w:spacing w:after="0" w:line="240" w:lineRule="auto"/>
        <w:rPr>
          <w:rFonts w:ascii="Times New Roman" w:hAnsi="Times New Roman" w:cs="Times New Roman"/>
        </w:rPr>
      </w:pPr>
    </w:p>
    <w:p w14:paraId="5C0AF32F" w14:textId="77777777" w:rsidR="009F5510" w:rsidRPr="00E32924" w:rsidRDefault="009F5510" w:rsidP="00CA7C1A">
      <w:pPr>
        <w:pBdr>
          <w:top w:val="single" w:sz="12" w:space="1" w:color="auto"/>
          <w:left w:val="single" w:sz="12" w:space="4" w:color="auto"/>
          <w:bottom w:val="single" w:sz="12" w:space="1" w:color="auto"/>
          <w:right w:val="single" w:sz="12" w:space="4" w:color="auto"/>
        </w:pBdr>
        <w:shd w:val="clear" w:color="auto" w:fill="E6E6E6"/>
        <w:spacing w:after="0" w:line="240" w:lineRule="auto"/>
        <w:ind w:firstLine="708"/>
        <w:rPr>
          <w:rFonts w:ascii="Times New Roman" w:hAnsi="Times New Roman" w:cs="Times New Roman"/>
          <w:b/>
          <w:bCs/>
        </w:rPr>
      </w:pPr>
      <w:r w:rsidRPr="00E32924">
        <w:rPr>
          <w:rFonts w:ascii="Times New Roman" w:hAnsi="Times New Roman" w:cs="Times New Roman"/>
          <w:b/>
          <w:bCs/>
        </w:rPr>
        <w:t xml:space="preserve">Firmou: </w:t>
      </w:r>
      <w:r w:rsidRPr="00E32924">
        <w:rPr>
          <w:rFonts w:ascii="Times New Roman" w:hAnsi="Times New Roman" w:cs="Times New Roman"/>
          <w:b/>
          <w:bCs/>
          <w:highlight w:val="yellow"/>
        </w:rPr>
        <w:t>…………………………</w:t>
      </w:r>
    </w:p>
    <w:p w14:paraId="2B203CC6" w14:textId="77777777" w:rsidR="009F5510" w:rsidRPr="00E32924" w:rsidRDefault="009F5510" w:rsidP="00EF4BCF">
      <w:pPr>
        <w:pBdr>
          <w:top w:val="single" w:sz="12" w:space="1" w:color="auto"/>
          <w:left w:val="single" w:sz="12" w:space="4" w:color="auto"/>
          <w:bottom w:val="single" w:sz="12" w:space="1" w:color="auto"/>
          <w:right w:val="single" w:sz="12" w:space="4" w:color="auto"/>
        </w:pBdr>
        <w:shd w:val="clear" w:color="auto" w:fill="E6E6E6"/>
        <w:spacing w:after="0" w:line="240" w:lineRule="auto"/>
        <w:rPr>
          <w:rFonts w:ascii="Times New Roman" w:hAnsi="Times New Roman" w:cs="Times New Roman"/>
          <w:b/>
          <w:bCs/>
        </w:rPr>
      </w:pPr>
    </w:p>
    <w:p w14:paraId="0EC84496" w14:textId="77777777" w:rsidR="009F5510" w:rsidRPr="00E32924" w:rsidRDefault="009F5510" w:rsidP="00CA7C1A">
      <w:pPr>
        <w:pBdr>
          <w:top w:val="single" w:sz="12" w:space="1" w:color="auto"/>
          <w:left w:val="single" w:sz="12" w:space="4" w:color="auto"/>
          <w:bottom w:val="single" w:sz="12" w:space="1" w:color="auto"/>
          <w:right w:val="single" w:sz="12" w:space="4" w:color="auto"/>
        </w:pBdr>
        <w:shd w:val="clear" w:color="auto" w:fill="E6E6E6"/>
        <w:spacing w:after="0" w:line="240" w:lineRule="auto"/>
        <w:ind w:firstLine="708"/>
        <w:rPr>
          <w:rFonts w:ascii="Times New Roman" w:hAnsi="Times New Roman" w:cs="Times New Roman"/>
          <w:b/>
          <w:bCs/>
        </w:rPr>
      </w:pPr>
      <w:r w:rsidRPr="00E32924">
        <w:rPr>
          <w:rFonts w:ascii="Times New Roman" w:hAnsi="Times New Roman" w:cs="Times New Roman"/>
        </w:rPr>
        <w:t xml:space="preserve">se sídlem </w:t>
      </w:r>
      <w:r w:rsidRPr="00E32924">
        <w:rPr>
          <w:rFonts w:ascii="Times New Roman" w:hAnsi="Times New Roman" w:cs="Times New Roman"/>
          <w:b/>
          <w:bCs/>
          <w:highlight w:val="yellow"/>
        </w:rPr>
        <w:t>………………………</w:t>
      </w:r>
    </w:p>
    <w:p w14:paraId="33FBDB00" w14:textId="77777777" w:rsidR="009F5510" w:rsidRPr="00E32924" w:rsidRDefault="009F5510" w:rsidP="00EF4BCF">
      <w:pPr>
        <w:pBdr>
          <w:top w:val="single" w:sz="12" w:space="1" w:color="auto"/>
          <w:left w:val="single" w:sz="12" w:space="4" w:color="auto"/>
          <w:bottom w:val="single" w:sz="12" w:space="1" w:color="auto"/>
          <w:right w:val="single" w:sz="12" w:space="4" w:color="auto"/>
        </w:pBdr>
        <w:shd w:val="clear" w:color="auto" w:fill="E6E6E6"/>
        <w:spacing w:after="0" w:line="240" w:lineRule="auto"/>
        <w:rPr>
          <w:rFonts w:ascii="Times New Roman" w:hAnsi="Times New Roman" w:cs="Times New Roman"/>
        </w:rPr>
      </w:pPr>
    </w:p>
    <w:p w14:paraId="600D64CB" w14:textId="77777777" w:rsidR="009F5510" w:rsidRPr="00E32924" w:rsidRDefault="009F5510" w:rsidP="00CA7C1A">
      <w:pPr>
        <w:pBdr>
          <w:top w:val="single" w:sz="12" w:space="1" w:color="auto"/>
          <w:left w:val="single" w:sz="12" w:space="4" w:color="auto"/>
          <w:bottom w:val="single" w:sz="12" w:space="1" w:color="auto"/>
          <w:right w:val="single" w:sz="12" w:space="4" w:color="auto"/>
        </w:pBdr>
        <w:shd w:val="clear" w:color="auto" w:fill="E6E6E6"/>
        <w:spacing w:after="0" w:line="240" w:lineRule="auto"/>
        <w:ind w:firstLine="708"/>
        <w:rPr>
          <w:rFonts w:ascii="Times New Roman" w:hAnsi="Times New Roman" w:cs="Times New Roman"/>
        </w:rPr>
      </w:pPr>
      <w:r w:rsidRPr="00E32924">
        <w:rPr>
          <w:rFonts w:ascii="Times New Roman" w:hAnsi="Times New Roman" w:cs="Times New Roman"/>
        </w:rPr>
        <w:t xml:space="preserve">IČ </w:t>
      </w:r>
      <w:r w:rsidRPr="00E32924">
        <w:rPr>
          <w:rFonts w:ascii="Times New Roman" w:hAnsi="Times New Roman" w:cs="Times New Roman"/>
          <w:b/>
          <w:bCs/>
          <w:highlight w:val="yellow"/>
        </w:rPr>
        <w:t>………………………,</w:t>
      </w:r>
      <w:r w:rsidRPr="00E32924">
        <w:rPr>
          <w:rFonts w:ascii="Times New Roman" w:hAnsi="Times New Roman" w:cs="Times New Roman"/>
        </w:rPr>
        <w:t xml:space="preserve"> DIČ </w:t>
      </w:r>
      <w:r w:rsidRPr="00E32924">
        <w:rPr>
          <w:rFonts w:ascii="Times New Roman" w:hAnsi="Times New Roman" w:cs="Times New Roman"/>
          <w:b/>
          <w:bCs/>
        </w:rPr>
        <w:t xml:space="preserve">CZ </w:t>
      </w:r>
      <w:r w:rsidRPr="00E32924">
        <w:rPr>
          <w:rFonts w:ascii="Times New Roman" w:hAnsi="Times New Roman" w:cs="Times New Roman"/>
          <w:b/>
          <w:bCs/>
          <w:highlight w:val="yellow"/>
        </w:rPr>
        <w:t>………………………</w:t>
      </w:r>
    </w:p>
    <w:p w14:paraId="7CE098C2" w14:textId="77777777" w:rsidR="009F5510" w:rsidRPr="00E32924" w:rsidRDefault="009F5510" w:rsidP="00EF4BCF">
      <w:pPr>
        <w:pBdr>
          <w:top w:val="single" w:sz="12" w:space="1" w:color="auto"/>
          <w:left w:val="single" w:sz="12" w:space="4" w:color="auto"/>
          <w:bottom w:val="single" w:sz="12" w:space="1" w:color="auto"/>
          <w:right w:val="single" w:sz="12" w:space="4" w:color="auto"/>
        </w:pBdr>
        <w:shd w:val="clear" w:color="auto" w:fill="E6E6E6"/>
        <w:spacing w:after="0" w:line="240" w:lineRule="auto"/>
        <w:rPr>
          <w:rFonts w:ascii="Times New Roman" w:hAnsi="Times New Roman" w:cs="Times New Roman"/>
        </w:rPr>
      </w:pPr>
    </w:p>
    <w:p w14:paraId="4F514296" w14:textId="77777777" w:rsidR="009F5510" w:rsidRPr="00E32924" w:rsidRDefault="009F5510" w:rsidP="00CA7C1A">
      <w:pPr>
        <w:pBdr>
          <w:top w:val="single" w:sz="12" w:space="1" w:color="auto"/>
          <w:left w:val="single" w:sz="12" w:space="4" w:color="auto"/>
          <w:bottom w:val="single" w:sz="12" w:space="1" w:color="auto"/>
          <w:right w:val="single" w:sz="12" w:space="4" w:color="auto"/>
        </w:pBdr>
        <w:shd w:val="clear" w:color="auto" w:fill="E6E6E6"/>
        <w:spacing w:after="0" w:line="240" w:lineRule="auto"/>
        <w:ind w:firstLine="708"/>
        <w:rPr>
          <w:rFonts w:ascii="Times New Roman" w:hAnsi="Times New Roman" w:cs="Times New Roman"/>
        </w:rPr>
      </w:pPr>
      <w:r w:rsidRPr="00E32924">
        <w:rPr>
          <w:rFonts w:ascii="Times New Roman" w:hAnsi="Times New Roman" w:cs="Times New Roman"/>
        </w:rPr>
        <w:t>zapsána v obchodním rejstříku vedeném rejstříkovým soudem v </w:t>
      </w:r>
      <w:r w:rsidRPr="00E32924">
        <w:rPr>
          <w:rFonts w:ascii="Times New Roman" w:hAnsi="Times New Roman" w:cs="Times New Roman"/>
          <w:b/>
          <w:bCs/>
          <w:highlight w:val="yellow"/>
        </w:rPr>
        <w:t>…………………</w:t>
      </w:r>
    </w:p>
    <w:p w14:paraId="7B7454EC" w14:textId="77777777" w:rsidR="009F5510" w:rsidRPr="00E32924" w:rsidRDefault="009F5510" w:rsidP="00EF4BCF">
      <w:pPr>
        <w:pBdr>
          <w:top w:val="single" w:sz="12" w:space="1" w:color="auto"/>
          <w:left w:val="single" w:sz="12" w:space="4" w:color="auto"/>
          <w:bottom w:val="single" w:sz="12" w:space="1" w:color="auto"/>
          <w:right w:val="single" w:sz="12" w:space="4" w:color="auto"/>
        </w:pBdr>
        <w:shd w:val="clear" w:color="auto" w:fill="E6E6E6"/>
        <w:spacing w:after="0" w:line="240" w:lineRule="auto"/>
        <w:rPr>
          <w:rFonts w:ascii="Times New Roman" w:hAnsi="Times New Roman" w:cs="Times New Roman"/>
        </w:rPr>
      </w:pPr>
    </w:p>
    <w:p w14:paraId="38EAD92C" w14:textId="77777777" w:rsidR="009F5510" w:rsidRPr="00E32924" w:rsidRDefault="009F5510" w:rsidP="00CA7C1A">
      <w:pPr>
        <w:pBdr>
          <w:top w:val="single" w:sz="12" w:space="1" w:color="auto"/>
          <w:left w:val="single" w:sz="12" w:space="4" w:color="auto"/>
          <w:bottom w:val="single" w:sz="12" w:space="1" w:color="auto"/>
          <w:right w:val="single" w:sz="12" w:space="4" w:color="auto"/>
        </w:pBdr>
        <w:shd w:val="clear" w:color="auto" w:fill="E6E6E6"/>
        <w:spacing w:after="0" w:line="240" w:lineRule="auto"/>
        <w:ind w:firstLine="708"/>
        <w:rPr>
          <w:rFonts w:ascii="Times New Roman" w:hAnsi="Times New Roman" w:cs="Times New Roman"/>
          <w:b/>
          <w:bCs/>
        </w:rPr>
      </w:pPr>
      <w:r w:rsidRPr="00E32924">
        <w:rPr>
          <w:rFonts w:ascii="Times New Roman" w:hAnsi="Times New Roman" w:cs="Times New Roman"/>
        </w:rPr>
        <w:t xml:space="preserve">oddíl </w:t>
      </w:r>
      <w:r w:rsidRPr="00E32924">
        <w:rPr>
          <w:rFonts w:ascii="Times New Roman" w:hAnsi="Times New Roman" w:cs="Times New Roman"/>
          <w:b/>
          <w:bCs/>
          <w:highlight w:val="yellow"/>
        </w:rPr>
        <w:t>…</w:t>
      </w:r>
      <w:r w:rsidRPr="00E32924">
        <w:rPr>
          <w:rFonts w:ascii="Times New Roman" w:hAnsi="Times New Roman" w:cs="Times New Roman"/>
          <w:highlight w:val="yellow"/>
        </w:rPr>
        <w:t>,</w:t>
      </w:r>
      <w:r w:rsidRPr="00E32924">
        <w:rPr>
          <w:rFonts w:ascii="Times New Roman" w:hAnsi="Times New Roman" w:cs="Times New Roman"/>
        </w:rPr>
        <w:t xml:space="preserve"> ve vložce</w:t>
      </w:r>
      <w:r w:rsidRPr="00E32924">
        <w:rPr>
          <w:rFonts w:ascii="Times New Roman" w:hAnsi="Times New Roman" w:cs="Times New Roman"/>
          <w:b/>
          <w:bCs/>
        </w:rPr>
        <w:t xml:space="preserve"> </w:t>
      </w:r>
      <w:r w:rsidRPr="00E32924">
        <w:rPr>
          <w:rFonts w:ascii="Times New Roman" w:hAnsi="Times New Roman" w:cs="Times New Roman"/>
          <w:b/>
          <w:bCs/>
          <w:highlight w:val="yellow"/>
        </w:rPr>
        <w:t>………</w:t>
      </w:r>
    </w:p>
    <w:p w14:paraId="249A3524" w14:textId="77777777" w:rsidR="009F5510" w:rsidRPr="00E32924" w:rsidRDefault="009F5510" w:rsidP="00EF4BCF">
      <w:pPr>
        <w:pBdr>
          <w:top w:val="single" w:sz="12" w:space="1" w:color="auto"/>
          <w:left w:val="single" w:sz="12" w:space="4" w:color="auto"/>
          <w:bottom w:val="single" w:sz="12" w:space="1" w:color="auto"/>
          <w:right w:val="single" w:sz="12" w:space="4" w:color="auto"/>
        </w:pBdr>
        <w:shd w:val="clear" w:color="auto" w:fill="E6E6E6"/>
        <w:spacing w:after="0" w:line="240" w:lineRule="auto"/>
        <w:rPr>
          <w:rFonts w:ascii="Times New Roman" w:hAnsi="Times New Roman" w:cs="Times New Roman"/>
        </w:rPr>
      </w:pPr>
    </w:p>
    <w:p w14:paraId="4AF57CD8" w14:textId="77777777" w:rsidR="009F5510" w:rsidRPr="00E32924" w:rsidRDefault="009F5510" w:rsidP="00CA7C1A">
      <w:pPr>
        <w:pBdr>
          <w:top w:val="single" w:sz="12" w:space="1" w:color="auto"/>
          <w:left w:val="single" w:sz="12" w:space="4" w:color="auto"/>
          <w:bottom w:val="single" w:sz="12" w:space="1" w:color="auto"/>
          <w:right w:val="single" w:sz="12" w:space="4" w:color="auto"/>
        </w:pBdr>
        <w:shd w:val="clear" w:color="auto" w:fill="E6E6E6"/>
        <w:spacing w:after="0" w:line="240" w:lineRule="auto"/>
        <w:ind w:firstLine="708"/>
        <w:rPr>
          <w:rFonts w:ascii="Times New Roman" w:hAnsi="Times New Roman" w:cs="Times New Roman"/>
          <w:b/>
          <w:bCs/>
        </w:rPr>
      </w:pPr>
      <w:r w:rsidRPr="00E32924">
        <w:rPr>
          <w:rFonts w:ascii="Times New Roman" w:hAnsi="Times New Roman" w:cs="Times New Roman"/>
        </w:rPr>
        <w:t xml:space="preserve">bankovní spojení </w:t>
      </w:r>
      <w:r w:rsidRPr="00E32924">
        <w:rPr>
          <w:rFonts w:ascii="Times New Roman" w:hAnsi="Times New Roman" w:cs="Times New Roman"/>
          <w:b/>
          <w:bCs/>
          <w:highlight w:val="yellow"/>
        </w:rPr>
        <w:t>………………………</w:t>
      </w:r>
    </w:p>
    <w:p w14:paraId="46C35158" w14:textId="77777777" w:rsidR="009F5510" w:rsidRPr="00E32924" w:rsidRDefault="009F5510" w:rsidP="00EF4BCF">
      <w:pPr>
        <w:pBdr>
          <w:top w:val="single" w:sz="12" w:space="1" w:color="auto"/>
          <w:left w:val="single" w:sz="12" w:space="4" w:color="auto"/>
          <w:bottom w:val="single" w:sz="12" w:space="1" w:color="auto"/>
          <w:right w:val="single" w:sz="12" w:space="4" w:color="auto"/>
        </w:pBdr>
        <w:shd w:val="clear" w:color="auto" w:fill="E6E6E6"/>
        <w:spacing w:after="0" w:line="240" w:lineRule="auto"/>
        <w:rPr>
          <w:rFonts w:ascii="Times New Roman" w:hAnsi="Times New Roman" w:cs="Times New Roman"/>
        </w:rPr>
      </w:pPr>
    </w:p>
    <w:p w14:paraId="4E1485DE" w14:textId="77777777" w:rsidR="009F5510" w:rsidRPr="00E32924" w:rsidRDefault="009F5510" w:rsidP="00CA7C1A">
      <w:pPr>
        <w:pBdr>
          <w:top w:val="single" w:sz="12" w:space="1" w:color="auto"/>
          <w:left w:val="single" w:sz="12" w:space="4" w:color="auto"/>
          <w:bottom w:val="single" w:sz="12" w:space="1" w:color="auto"/>
          <w:right w:val="single" w:sz="12" w:space="4" w:color="auto"/>
        </w:pBdr>
        <w:shd w:val="clear" w:color="auto" w:fill="E6E6E6"/>
        <w:spacing w:after="0" w:line="240" w:lineRule="auto"/>
        <w:ind w:firstLine="708"/>
        <w:rPr>
          <w:rFonts w:ascii="Times New Roman" w:hAnsi="Times New Roman" w:cs="Times New Roman"/>
        </w:rPr>
      </w:pPr>
      <w:r w:rsidRPr="00E32924">
        <w:rPr>
          <w:rFonts w:ascii="Times New Roman" w:hAnsi="Times New Roman" w:cs="Times New Roman"/>
        </w:rPr>
        <w:t xml:space="preserve">číslo účtu </w:t>
      </w:r>
      <w:r w:rsidRPr="00E32924">
        <w:rPr>
          <w:rFonts w:ascii="Times New Roman" w:hAnsi="Times New Roman" w:cs="Times New Roman"/>
          <w:b/>
          <w:bCs/>
          <w:highlight w:val="yellow"/>
        </w:rPr>
        <w:t>………………………</w:t>
      </w:r>
    </w:p>
    <w:p w14:paraId="04607AE1" w14:textId="77777777" w:rsidR="009F5510" w:rsidRPr="00E32924" w:rsidRDefault="009F5510" w:rsidP="00EF4BCF">
      <w:pPr>
        <w:pBdr>
          <w:top w:val="single" w:sz="12" w:space="1" w:color="auto"/>
          <w:left w:val="single" w:sz="12" w:space="4" w:color="auto"/>
          <w:bottom w:val="single" w:sz="12" w:space="1" w:color="auto"/>
          <w:right w:val="single" w:sz="12" w:space="4" w:color="auto"/>
        </w:pBdr>
        <w:shd w:val="clear" w:color="auto" w:fill="E6E6E6"/>
        <w:spacing w:after="0" w:line="240" w:lineRule="auto"/>
        <w:rPr>
          <w:rFonts w:ascii="Times New Roman" w:hAnsi="Times New Roman" w:cs="Times New Roman"/>
        </w:rPr>
      </w:pPr>
    </w:p>
    <w:p w14:paraId="0456CC6E" w14:textId="77777777" w:rsidR="009F5510" w:rsidRPr="00E32924" w:rsidRDefault="009F5510" w:rsidP="00CA7C1A">
      <w:pPr>
        <w:pBdr>
          <w:top w:val="single" w:sz="12" w:space="1" w:color="auto"/>
          <w:left w:val="single" w:sz="12" w:space="4" w:color="auto"/>
          <w:bottom w:val="single" w:sz="12" w:space="1" w:color="auto"/>
          <w:right w:val="single" w:sz="12" w:space="4" w:color="auto"/>
        </w:pBdr>
        <w:shd w:val="clear" w:color="auto" w:fill="E6E6E6"/>
        <w:spacing w:after="0" w:line="240" w:lineRule="auto"/>
        <w:ind w:firstLine="708"/>
        <w:rPr>
          <w:rFonts w:ascii="Times New Roman" w:hAnsi="Times New Roman" w:cs="Times New Roman"/>
        </w:rPr>
      </w:pPr>
      <w:r w:rsidRPr="00E32924">
        <w:rPr>
          <w:rFonts w:ascii="Times New Roman" w:hAnsi="Times New Roman" w:cs="Times New Roman"/>
        </w:rPr>
        <w:t xml:space="preserve">zastoupen  </w:t>
      </w:r>
      <w:r w:rsidRPr="00E32924">
        <w:rPr>
          <w:rFonts w:ascii="Times New Roman" w:hAnsi="Times New Roman" w:cs="Times New Roman"/>
          <w:b/>
          <w:bCs/>
          <w:highlight w:val="yellow"/>
        </w:rPr>
        <w:t>……………………………………</w:t>
      </w:r>
    </w:p>
    <w:p w14:paraId="10ED3E67" w14:textId="77777777" w:rsidR="009F5510" w:rsidRPr="00E32924" w:rsidRDefault="009F5510" w:rsidP="00EF4BCF">
      <w:pPr>
        <w:pBdr>
          <w:top w:val="single" w:sz="12" w:space="1" w:color="auto"/>
          <w:left w:val="single" w:sz="12" w:space="4" w:color="auto"/>
          <w:bottom w:val="single" w:sz="12" w:space="1" w:color="auto"/>
          <w:right w:val="single" w:sz="12" w:space="4" w:color="auto"/>
        </w:pBdr>
        <w:shd w:val="clear" w:color="auto" w:fill="E6E6E6"/>
        <w:spacing w:after="0" w:line="240" w:lineRule="auto"/>
        <w:rPr>
          <w:rFonts w:ascii="Times New Roman" w:hAnsi="Times New Roman" w:cs="Times New Roman"/>
          <w:i/>
          <w:iCs/>
        </w:rPr>
      </w:pPr>
    </w:p>
    <w:p w14:paraId="787FAFDC" w14:textId="77777777" w:rsidR="009F5510" w:rsidRPr="00E32924" w:rsidRDefault="00CA7C1A" w:rsidP="00CA7C1A">
      <w:pPr>
        <w:pBdr>
          <w:top w:val="single" w:sz="12" w:space="1" w:color="auto"/>
          <w:left w:val="single" w:sz="12" w:space="4" w:color="auto"/>
          <w:bottom w:val="single" w:sz="12" w:space="1" w:color="auto"/>
          <w:right w:val="single" w:sz="12" w:space="4" w:color="auto"/>
        </w:pBdr>
        <w:shd w:val="clear" w:color="auto" w:fill="E6E6E6"/>
        <w:spacing w:after="0" w:line="240" w:lineRule="auto"/>
        <w:ind w:firstLine="708"/>
        <w:rPr>
          <w:rFonts w:ascii="Times New Roman" w:hAnsi="Times New Roman" w:cs="Times New Roman"/>
          <w:i/>
          <w:iCs/>
        </w:rPr>
      </w:pPr>
      <w:r>
        <w:rPr>
          <w:rFonts w:ascii="Times New Roman" w:hAnsi="Times New Roman" w:cs="Times New Roman"/>
          <w:i/>
          <w:iCs/>
        </w:rPr>
        <w:t xml:space="preserve">  </w:t>
      </w:r>
      <w:r>
        <w:rPr>
          <w:rFonts w:ascii="Times New Roman" w:hAnsi="Times New Roman" w:cs="Times New Roman"/>
          <w:i/>
          <w:iCs/>
        </w:rPr>
        <w:tab/>
      </w:r>
      <w:r w:rsidR="009F5510" w:rsidRPr="00E32924">
        <w:rPr>
          <w:rFonts w:ascii="Times New Roman" w:hAnsi="Times New Roman" w:cs="Times New Roman"/>
          <w:i/>
          <w:iCs/>
        </w:rPr>
        <w:t>dále jen „zhotovitel“</w:t>
      </w:r>
    </w:p>
    <w:p w14:paraId="558A7ED6" w14:textId="77777777" w:rsidR="009F5510" w:rsidRPr="00E32924" w:rsidRDefault="009F5510" w:rsidP="009F5510">
      <w:pPr>
        <w:pBdr>
          <w:top w:val="single" w:sz="12" w:space="1" w:color="auto"/>
          <w:left w:val="single" w:sz="12" w:space="4" w:color="auto"/>
          <w:bottom w:val="single" w:sz="12" w:space="1" w:color="auto"/>
          <w:right w:val="single" w:sz="12" w:space="4" w:color="auto"/>
        </w:pBdr>
        <w:shd w:val="clear" w:color="auto" w:fill="E6E6E6"/>
        <w:spacing w:after="0" w:line="240" w:lineRule="auto"/>
        <w:jc w:val="center"/>
        <w:rPr>
          <w:rFonts w:ascii="Times New Roman" w:hAnsi="Times New Roman" w:cs="Times New Roman"/>
          <w:i/>
          <w:iCs/>
        </w:rPr>
      </w:pPr>
    </w:p>
    <w:p w14:paraId="3D30B195" w14:textId="77777777" w:rsidR="009F5510" w:rsidRPr="00E32924" w:rsidRDefault="009F5510" w:rsidP="009F5510">
      <w:pPr>
        <w:pBdr>
          <w:top w:val="single" w:sz="12" w:space="1" w:color="auto"/>
          <w:left w:val="single" w:sz="12" w:space="4" w:color="auto"/>
          <w:bottom w:val="single" w:sz="12" w:space="1" w:color="auto"/>
          <w:right w:val="single" w:sz="12" w:space="4" w:color="auto"/>
        </w:pBdr>
        <w:shd w:val="clear" w:color="auto" w:fill="E6E6E6"/>
        <w:spacing w:after="0" w:line="240" w:lineRule="auto"/>
        <w:jc w:val="center"/>
        <w:rPr>
          <w:rFonts w:ascii="Times New Roman" w:hAnsi="Times New Roman" w:cs="Times New Roman"/>
          <w:i/>
          <w:iCs/>
        </w:rPr>
      </w:pPr>
    </w:p>
    <w:p w14:paraId="101972CE" w14:textId="77777777" w:rsidR="009F5510" w:rsidRPr="00E32924" w:rsidRDefault="009F5510" w:rsidP="009F5510">
      <w:pPr>
        <w:spacing w:after="0" w:line="240" w:lineRule="auto"/>
        <w:jc w:val="both"/>
        <w:rPr>
          <w:rFonts w:ascii="Times New Roman" w:hAnsi="Times New Roman" w:cs="Times New Roman"/>
        </w:rPr>
      </w:pPr>
    </w:p>
    <w:p w14:paraId="3B55FBDD" w14:textId="77777777" w:rsidR="009F5510" w:rsidRPr="00E32924" w:rsidRDefault="009F5510" w:rsidP="009F5510">
      <w:pPr>
        <w:spacing w:after="0" w:line="240" w:lineRule="auto"/>
        <w:jc w:val="center"/>
        <w:rPr>
          <w:rFonts w:ascii="Times New Roman" w:hAnsi="Times New Roman" w:cs="Times New Roman"/>
        </w:rPr>
      </w:pPr>
    </w:p>
    <w:p w14:paraId="6CAC1B82" w14:textId="77777777" w:rsidR="009F5510" w:rsidRPr="00E32924" w:rsidRDefault="009F5510" w:rsidP="009F5510">
      <w:pPr>
        <w:spacing w:after="0" w:line="240" w:lineRule="auto"/>
        <w:jc w:val="center"/>
        <w:rPr>
          <w:rFonts w:ascii="Times New Roman" w:hAnsi="Times New Roman" w:cs="Times New Roman"/>
        </w:rPr>
      </w:pPr>
      <w:r w:rsidRPr="00E32924">
        <w:rPr>
          <w:rFonts w:ascii="Times New Roman" w:hAnsi="Times New Roman" w:cs="Times New Roman"/>
        </w:rPr>
        <w:t>uzavírají ve smyslu zákona č. 89/2012., občanský zákoník</w:t>
      </w:r>
    </w:p>
    <w:p w14:paraId="21A83C58" w14:textId="77777777" w:rsidR="009F5510" w:rsidRPr="00E32924" w:rsidRDefault="009F5510" w:rsidP="009F5510">
      <w:pPr>
        <w:spacing w:after="0" w:line="240" w:lineRule="auto"/>
        <w:jc w:val="center"/>
        <w:rPr>
          <w:rFonts w:ascii="Times New Roman" w:hAnsi="Times New Roman" w:cs="Times New Roman"/>
          <w:b/>
          <w:bCs/>
        </w:rPr>
      </w:pPr>
    </w:p>
    <w:p w14:paraId="4E1FC805" w14:textId="77777777" w:rsidR="009F5510" w:rsidRPr="00E32924" w:rsidRDefault="009F5510" w:rsidP="009F5510">
      <w:pPr>
        <w:spacing w:after="0" w:line="240" w:lineRule="auto"/>
        <w:jc w:val="center"/>
        <w:rPr>
          <w:rFonts w:ascii="Times New Roman" w:hAnsi="Times New Roman" w:cs="Times New Roman"/>
          <w:b/>
          <w:bCs/>
        </w:rPr>
      </w:pPr>
      <w:r w:rsidRPr="00E32924">
        <w:rPr>
          <w:rFonts w:ascii="Times New Roman" w:hAnsi="Times New Roman" w:cs="Times New Roman"/>
          <w:b/>
          <w:bCs/>
        </w:rPr>
        <w:t>SMLOUVU O DÍLO NA REALIZACI VEŘEJNÉ ZAKÁZKY</w:t>
      </w:r>
    </w:p>
    <w:p w14:paraId="34494FAB" w14:textId="77777777" w:rsidR="009F5510" w:rsidRPr="00E32924" w:rsidRDefault="009F5510" w:rsidP="009F5510">
      <w:pPr>
        <w:spacing w:after="120" w:line="240" w:lineRule="auto"/>
        <w:jc w:val="center"/>
        <w:rPr>
          <w:rFonts w:ascii="Times New Roman" w:hAnsi="Times New Roman" w:cs="Times New Roman"/>
          <w:b/>
          <w:bCs/>
        </w:rPr>
      </w:pPr>
    </w:p>
    <w:p w14:paraId="7B822384" w14:textId="77777777" w:rsidR="00475189" w:rsidRPr="003C3B73" w:rsidRDefault="003C3B73" w:rsidP="003C3B73">
      <w:pPr>
        <w:spacing w:after="0" w:line="240" w:lineRule="auto"/>
        <w:jc w:val="center"/>
        <w:rPr>
          <w:sz w:val="24"/>
          <w:szCs w:val="24"/>
        </w:rPr>
      </w:pPr>
      <w:r w:rsidRPr="003C3B73">
        <w:rPr>
          <w:rFonts w:ascii="Times New Roman" w:hAnsi="Times New Roman" w:cs="Times New Roman"/>
          <w:b/>
          <w:bCs/>
          <w:sz w:val="24"/>
          <w:szCs w:val="24"/>
        </w:rPr>
        <w:t>„ZŠ Karlovarská, Nejdek – rekonstrukce vnitřních instalací a spojovací chodby“</w:t>
      </w:r>
      <w:r w:rsidR="00475189" w:rsidRPr="003C3B73">
        <w:rPr>
          <w:sz w:val="24"/>
          <w:szCs w:val="24"/>
        </w:rPr>
        <w:br w:type="page"/>
      </w:r>
    </w:p>
    <w:p w14:paraId="4A997B55" w14:textId="77777777" w:rsidR="00EF4BCF" w:rsidRPr="008F6FE9" w:rsidRDefault="006F5254" w:rsidP="00CB5094">
      <w:pPr>
        <w:pStyle w:val="Nadpis1"/>
        <w:numPr>
          <w:ilvl w:val="0"/>
          <w:numId w:val="1"/>
        </w:numPr>
        <w:spacing w:line="240" w:lineRule="auto"/>
        <w:jc w:val="both"/>
        <w:rPr>
          <w:color w:val="auto"/>
        </w:rPr>
      </w:pPr>
      <w:bookmarkStart w:id="0" w:name="_Toc468707891"/>
      <w:r w:rsidRPr="00E32924">
        <w:rPr>
          <w:color w:val="auto"/>
        </w:rPr>
        <w:lastRenderedPageBreak/>
        <w:t>Úvodní ustanovení</w:t>
      </w:r>
      <w:bookmarkEnd w:id="0"/>
    </w:p>
    <w:p w14:paraId="7D1D59CC" w14:textId="77777777" w:rsidR="00D86FDA" w:rsidRPr="00E32924" w:rsidRDefault="00D86FDA" w:rsidP="00E1645D">
      <w:pPr>
        <w:pStyle w:val="Odstavecseseznamem"/>
        <w:numPr>
          <w:ilvl w:val="1"/>
          <w:numId w:val="1"/>
        </w:numPr>
        <w:spacing w:after="0" w:line="240" w:lineRule="auto"/>
        <w:jc w:val="both"/>
      </w:pPr>
      <w:r w:rsidRPr="00E32924">
        <w:t>Vymezení základních pojmů:</w:t>
      </w:r>
    </w:p>
    <w:p w14:paraId="6A0AD2DB" w14:textId="77777777" w:rsidR="00D86FDA" w:rsidRPr="00E32924" w:rsidRDefault="00D86FDA" w:rsidP="00E1645D">
      <w:pPr>
        <w:spacing w:after="120"/>
        <w:ind w:left="567"/>
        <w:jc w:val="both"/>
      </w:pPr>
      <w:r w:rsidRPr="00E32924">
        <w:rPr>
          <w:b/>
          <w:i/>
        </w:rPr>
        <w:t>Objednatelem</w:t>
      </w:r>
      <w:r w:rsidRPr="00E32924">
        <w:rPr>
          <w:b/>
        </w:rPr>
        <w:t xml:space="preserve"> </w:t>
      </w:r>
      <w:r w:rsidRPr="00E32924">
        <w:tab/>
      </w:r>
      <w:r w:rsidR="00CB5B39" w:rsidRPr="00E32924">
        <w:tab/>
      </w:r>
      <w:r w:rsidRPr="00E32924">
        <w:t xml:space="preserve">je </w:t>
      </w:r>
      <w:r w:rsidR="00CB5B39" w:rsidRPr="00E32924">
        <w:t>zadavatel</w:t>
      </w:r>
      <w:r w:rsidRPr="00E32924">
        <w:t xml:space="preserve"> po uzavření smlouvy na plnění veřejné zakázky</w:t>
      </w:r>
    </w:p>
    <w:p w14:paraId="3C47FD31" w14:textId="77777777" w:rsidR="00D86FDA" w:rsidRPr="00E32924" w:rsidRDefault="00D86FDA" w:rsidP="00E1645D">
      <w:pPr>
        <w:spacing w:after="120"/>
        <w:ind w:left="567"/>
        <w:jc w:val="both"/>
      </w:pPr>
      <w:r w:rsidRPr="00E32924">
        <w:rPr>
          <w:b/>
          <w:i/>
        </w:rPr>
        <w:t>Zhotovitelem</w:t>
      </w:r>
      <w:r w:rsidRPr="00E32924">
        <w:rPr>
          <w:b/>
        </w:rPr>
        <w:t xml:space="preserve"> </w:t>
      </w:r>
      <w:r w:rsidRPr="00E32924">
        <w:tab/>
      </w:r>
      <w:r w:rsidR="00CB5B39" w:rsidRPr="00E32924">
        <w:tab/>
      </w:r>
      <w:r w:rsidRPr="00E32924">
        <w:t>je dodavatel po uzavření smlouvy na plnění veřejné zakázky</w:t>
      </w:r>
    </w:p>
    <w:p w14:paraId="30C90E47" w14:textId="77777777" w:rsidR="00D86FDA" w:rsidRPr="00E32924" w:rsidRDefault="00D86FDA" w:rsidP="00E1645D">
      <w:pPr>
        <w:spacing w:after="120"/>
        <w:ind w:left="567"/>
        <w:jc w:val="both"/>
      </w:pPr>
      <w:r w:rsidRPr="00E32924">
        <w:rPr>
          <w:b/>
          <w:i/>
        </w:rPr>
        <w:t>Podzhotovitelem</w:t>
      </w:r>
      <w:r w:rsidRPr="00E32924">
        <w:rPr>
          <w:b/>
        </w:rPr>
        <w:tab/>
      </w:r>
      <w:r w:rsidRPr="00E32924">
        <w:tab/>
        <w:t xml:space="preserve">je </w:t>
      </w:r>
      <w:r w:rsidR="00200A18">
        <w:t>poddodavatel</w:t>
      </w:r>
      <w:r w:rsidRPr="00E32924">
        <w:t xml:space="preserve"> po uzavření smlouvy na plnění veřejné zakázky</w:t>
      </w:r>
    </w:p>
    <w:p w14:paraId="2C358C97" w14:textId="77777777" w:rsidR="00D86FDA" w:rsidRPr="00566E08" w:rsidRDefault="00D86FDA" w:rsidP="00E1645D">
      <w:pPr>
        <w:spacing w:after="120"/>
        <w:ind w:left="2832" w:hanging="2265"/>
        <w:jc w:val="both"/>
        <w:rPr>
          <w:color w:val="FF0000"/>
        </w:rPr>
      </w:pPr>
      <w:r w:rsidRPr="00A51F10">
        <w:rPr>
          <w:b/>
          <w:i/>
        </w:rPr>
        <w:t>Příslušnou dokumentací</w:t>
      </w:r>
      <w:r w:rsidRPr="00A51F10">
        <w:t xml:space="preserve"> </w:t>
      </w:r>
      <w:r w:rsidRPr="00A51F10">
        <w:tab/>
        <w:t xml:space="preserve">je dokumentace zpracovaná v rozsahu stanoveném </w:t>
      </w:r>
      <w:r w:rsidR="00203B47">
        <w:t>vyhláškou 169/2016</w:t>
      </w:r>
      <w:r w:rsidRPr="00E32924">
        <w:t xml:space="preserve"> </w:t>
      </w:r>
    </w:p>
    <w:p w14:paraId="1D5F4BAF" w14:textId="77777777" w:rsidR="00D86FDA" w:rsidRPr="00E32924" w:rsidRDefault="00D86FDA" w:rsidP="00E1645D">
      <w:pPr>
        <w:spacing w:after="120"/>
        <w:ind w:left="2832" w:hanging="2265"/>
        <w:jc w:val="both"/>
      </w:pPr>
      <w:r w:rsidRPr="00E32924">
        <w:rPr>
          <w:b/>
          <w:i/>
        </w:rPr>
        <w:t>Položkovým rozpočtem</w:t>
      </w:r>
      <w:r w:rsidR="00CB5B39" w:rsidRPr="00E32924">
        <w:rPr>
          <w:b/>
          <w:i/>
        </w:rPr>
        <w:tab/>
      </w:r>
      <w:r w:rsidRPr="00E32924">
        <w:rPr>
          <w:i/>
        </w:rPr>
        <w:t xml:space="preserve"> </w:t>
      </w:r>
      <w:r w:rsidRPr="00E32924">
        <w:t>je zhotovitelem oceněný soupis stavebních prací s výkazem výměr, dodávek a služeb, v němž jsou zhotovit</w:t>
      </w:r>
      <w:r w:rsidR="00CB5B39" w:rsidRPr="00E32924">
        <w:t>e</w:t>
      </w:r>
      <w:r w:rsidRPr="00E32924">
        <w:t>lem uvedeny jednotkové ceny u všech položek stavebních prací, dodávek a služeb a jejich celkové ceny pro zadavatele vymezeném množství</w:t>
      </w:r>
    </w:p>
    <w:p w14:paraId="6BE72F58" w14:textId="77777777" w:rsidR="007E4B6D" w:rsidRPr="00E32924" w:rsidRDefault="007E4B6D" w:rsidP="00E1645D">
      <w:pPr>
        <w:spacing w:after="120"/>
        <w:ind w:left="567"/>
        <w:jc w:val="both"/>
      </w:pPr>
      <w:r w:rsidRPr="00E32924">
        <w:rPr>
          <w:b/>
        </w:rPr>
        <w:t>„Občanský zákoník “</w:t>
      </w:r>
      <w:r w:rsidRPr="00E32924">
        <w:t xml:space="preserve"> </w:t>
      </w:r>
      <w:r w:rsidRPr="00E32924">
        <w:tab/>
        <w:t>znamená zákon č. 89/2012 Sb., občanský zákoník, v platném znění.</w:t>
      </w:r>
    </w:p>
    <w:p w14:paraId="1F103AB5" w14:textId="77777777" w:rsidR="007E4B6D" w:rsidRPr="00E32924" w:rsidRDefault="007E4B6D" w:rsidP="00E1645D">
      <w:pPr>
        <w:spacing w:after="120"/>
        <w:ind w:left="2832" w:hanging="2265"/>
        <w:jc w:val="both"/>
      </w:pPr>
      <w:r w:rsidRPr="00E32924">
        <w:rPr>
          <w:b/>
        </w:rPr>
        <w:t>„ZDPH“</w:t>
      </w:r>
      <w:r w:rsidRPr="00E32924">
        <w:t xml:space="preserve"> </w:t>
      </w:r>
      <w:r w:rsidRPr="00E32924">
        <w:tab/>
        <w:t>znamená zákon č. 235/2004 Sb., o dani z přidané hodnoty, ve znění pozdějších předpisů.</w:t>
      </w:r>
    </w:p>
    <w:p w14:paraId="4CA8EF6B" w14:textId="77777777" w:rsidR="007E4B6D" w:rsidRPr="00E32924" w:rsidRDefault="007E4B6D" w:rsidP="00E1645D">
      <w:pPr>
        <w:spacing w:after="120"/>
        <w:ind w:left="567"/>
        <w:jc w:val="both"/>
      </w:pPr>
      <w:r w:rsidRPr="00E32924">
        <w:rPr>
          <w:b/>
        </w:rPr>
        <w:t>„DPH“</w:t>
      </w:r>
      <w:r w:rsidRPr="00E32924">
        <w:t xml:space="preserve"> </w:t>
      </w:r>
      <w:r w:rsidRPr="00E32924">
        <w:tab/>
      </w:r>
      <w:r w:rsidRPr="00E32924">
        <w:tab/>
      </w:r>
      <w:r w:rsidRPr="00E32924">
        <w:tab/>
        <w:t>znamená daň z přidané hodnoty ve smyslu ZDPH.</w:t>
      </w:r>
    </w:p>
    <w:p w14:paraId="07F5C885" w14:textId="77777777" w:rsidR="007E4B6D" w:rsidRPr="00E32924" w:rsidRDefault="007E4B6D" w:rsidP="00E1645D">
      <w:pPr>
        <w:spacing w:after="120"/>
        <w:ind w:left="567"/>
        <w:jc w:val="both"/>
      </w:pPr>
      <w:r w:rsidRPr="00E32924">
        <w:rPr>
          <w:b/>
        </w:rPr>
        <w:t>„Faktura“</w:t>
      </w:r>
      <w:r w:rsidRPr="00E32924">
        <w:t xml:space="preserve"> </w:t>
      </w:r>
      <w:r w:rsidRPr="00E32924">
        <w:tab/>
      </w:r>
      <w:r w:rsidRPr="00E32924">
        <w:tab/>
        <w:t>znamená daňový doklad ve smyslu ustanovení § 26 a násl. ZDPH.</w:t>
      </w:r>
    </w:p>
    <w:p w14:paraId="7B1A5853" w14:textId="77777777" w:rsidR="007E4B6D" w:rsidRPr="00E32924" w:rsidRDefault="007E4B6D" w:rsidP="00E1645D">
      <w:pPr>
        <w:spacing w:after="120"/>
        <w:ind w:left="567"/>
        <w:jc w:val="both"/>
      </w:pPr>
      <w:r w:rsidRPr="00E32924">
        <w:rPr>
          <w:b/>
        </w:rPr>
        <w:t>„TDI“</w:t>
      </w:r>
      <w:r w:rsidRPr="00E32924">
        <w:t xml:space="preserve"> </w:t>
      </w:r>
      <w:r w:rsidRPr="00E32924">
        <w:tab/>
      </w:r>
      <w:r w:rsidRPr="00E32924">
        <w:tab/>
      </w:r>
      <w:r w:rsidRPr="00E32924">
        <w:tab/>
        <w:t>znamená Technický dozor investora</w:t>
      </w:r>
    </w:p>
    <w:p w14:paraId="3CBB6954" w14:textId="77777777" w:rsidR="007E4B6D" w:rsidRPr="00E32924" w:rsidRDefault="007E4B6D" w:rsidP="00E1645D">
      <w:pPr>
        <w:spacing w:after="120"/>
        <w:ind w:left="567"/>
        <w:jc w:val="both"/>
      </w:pPr>
      <w:r w:rsidRPr="00E32924">
        <w:rPr>
          <w:b/>
        </w:rPr>
        <w:t>„BOZP“</w:t>
      </w:r>
      <w:r w:rsidRPr="00E32924">
        <w:t xml:space="preserve"> </w:t>
      </w:r>
      <w:r w:rsidRPr="00E32924">
        <w:tab/>
      </w:r>
      <w:r w:rsidRPr="00E32924">
        <w:tab/>
      </w:r>
      <w:r w:rsidRPr="00E32924">
        <w:tab/>
        <w:t>znamená bezpečnost a ochrana zdraví při práci</w:t>
      </w:r>
    </w:p>
    <w:p w14:paraId="7CC49B0C" w14:textId="77777777" w:rsidR="00D86FDA" w:rsidRPr="00E32924" w:rsidRDefault="00D86FDA" w:rsidP="00E1645D">
      <w:pPr>
        <w:pStyle w:val="Odstavecseseznamem"/>
        <w:numPr>
          <w:ilvl w:val="1"/>
          <w:numId w:val="1"/>
        </w:numPr>
        <w:spacing w:after="0" w:line="240" w:lineRule="auto"/>
        <w:jc w:val="both"/>
      </w:pPr>
      <w:r w:rsidRPr="00E32924">
        <w:t>Zhotovitel prohlašuje, že je držitelem živnostenského oprávnění k „Provádění staveb jejich změn a odstraňování“ a má řádné vybavení, zkušenosti a schopnosti, aby řádně a včas provedl dílo dle této smlouvy.</w:t>
      </w:r>
    </w:p>
    <w:p w14:paraId="1D7D0BE7" w14:textId="77777777" w:rsidR="006F5254" w:rsidRPr="00E32924" w:rsidRDefault="006F5254" w:rsidP="00E1645D">
      <w:pPr>
        <w:pStyle w:val="Odstavecseseznamem"/>
        <w:numPr>
          <w:ilvl w:val="1"/>
          <w:numId w:val="1"/>
        </w:numPr>
        <w:spacing w:after="0" w:line="240" w:lineRule="auto"/>
        <w:jc w:val="both"/>
      </w:pPr>
      <w:r w:rsidRPr="00E32924">
        <w:t xml:space="preserve">Zhotovitel je </w:t>
      </w:r>
      <w:r w:rsidR="00794A7E" w:rsidRPr="00F42FD7">
        <w:t>vybraným dodavatelem</w:t>
      </w:r>
      <w:r w:rsidRPr="00F42FD7">
        <w:t xml:space="preserve"> veřejné zakázky „</w:t>
      </w:r>
      <w:r w:rsidR="00CF6EC2" w:rsidRPr="00F42FD7">
        <w:rPr>
          <w:b/>
        </w:rPr>
        <w:t>ZŠ Karlovarská, Nejdek – rekonstrukce vnitřních instalací a spojovací chodby</w:t>
      </w:r>
      <w:r w:rsidRPr="00F42FD7">
        <w:t xml:space="preserve">“, vyhlášené objednatelem </w:t>
      </w:r>
      <w:r w:rsidR="00655F3E" w:rsidRPr="00F42FD7">
        <w:t xml:space="preserve">v rámci </w:t>
      </w:r>
      <w:r w:rsidR="008D2EA5" w:rsidRPr="00F42FD7">
        <w:t>zjednoduše</w:t>
      </w:r>
      <w:r w:rsidR="00200A18" w:rsidRPr="00F42FD7">
        <w:t>n</w:t>
      </w:r>
      <w:r w:rsidR="008D2EA5" w:rsidRPr="00F42FD7">
        <w:t xml:space="preserve">ého podlimitního řízení </w:t>
      </w:r>
      <w:r w:rsidR="00922272" w:rsidRPr="00F42FD7">
        <w:t>dle</w:t>
      </w:r>
      <w:r w:rsidR="008D2EA5" w:rsidRPr="00F42FD7">
        <w:t xml:space="preserve"> § 53 zákona č. 134/201</w:t>
      </w:r>
      <w:r w:rsidRPr="00F42FD7">
        <w:t xml:space="preserve">6 Sb., </w:t>
      </w:r>
      <w:r w:rsidR="00203B47" w:rsidRPr="00F42FD7">
        <w:t xml:space="preserve">o zadávání veřejných zakázek </w:t>
      </w:r>
      <w:r w:rsidR="00B46389" w:rsidRPr="00F42FD7">
        <w:t>v platném znění</w:t>
      </w:r>
      <w:r w:rsidR="008D2EA5" w:rsidRPr="00F42FD7">
        <w:t xml:space="preserve"> (dále jen „Z</w:t>
      </w:r>
      <w:r w:rsidRPr="00F42FD7">
        <w:t>ákon“).</w:t>
      </w:r>
    </w:p>
    <w:p w14:paraId="613E7029" w14:textId="77777777" w:rsidR="006F5254" w:rsidRPr="00E32924" w:rsidRDefault="006F5254" w:rsidP="00E1645D">
      <w:pPr>
        <w:pStyle w:val="Odstavecseseznamem"/>
        <w:numPr>
          <w:ilvl w:val="1"/>
          <w:numId w:val="1"/>
        </w:numPr>
        <w:spacing w:after="0" w:line="240" w:lineRule="auto"/>
        <w:jc w:val="both"/>
      </w:pPr>
      <w:r w:rsidRPr="00E32924">
        <w:t>Předmětem Smlouvy o dílo je plnění VZ „</w:t>
      </w:r>
      <w:r w:rsidR="00CF6EC2" w:rsidRPr="00CF6EC2">
        <w:rPr>
          <w:b/>
        </w:rPr>
        <w:t>ZŠ Karlovarská, Nejdek – rekonstrukce vnitřních instalací a spojovací chodby</w:t>
      </w:r>
      <w:r w:rsidRPr="00E32924">
        <w:t xml:space="preserve">“. </w:t>
      </w:r>
    </w:p>
    <w:p w14:paraId="60D78B8B" w14:textId="6A384AC7" w:rsidR="00EF4BCF" w:rsidRPr="00E32924" w:rsidRDefault="006F5254" w:rsidP="00EF4BCF">
      <w:pPr>
        <w:pStyle w:val="Odstavecseseznamem"/>
        <w:numPr>
          <w:ilvl w:val="1"/>
          <w:numId w:val="1"/>
        </w:numPr>
        <w:spacing w:after="0" w:line="240" w:lineRule="auto"/>
        <w:jc w:val="both"/>
      </w:pPr>
      <w:r w:rsidRPr="00E32924">
        <w:t xml:space="preserve">Podkladem pro uzavření smlouvy je nabídka zhotovitele ze dne </w:t>
      </w:r>
      <w:r w:rsidR="00200A18">
        <w:rPr>
          <w:highlight w:val="yellow"/>
        </w:rPr>
        <w:t>....…….....</w:t>
      </w:r>
      <w:r w:rsidR="00200A18" w:rsidRPr="00200A18">
        <w:rPr>
          <w:highlight w:val="yellow"/>
        </w:rPr>
        <w:t>.…………</w:t>
      </w:r>
      <w:r w:rsidRPr="00200A18">
        <w:rPr>
          <w:highlight w:val="yellow"/>
        </w:rPr>
        <w:t>.</w:t>
      </w:r>
    </w:p>
    <w:p w14:paraId="4811489C" w14:textId="77777777" w:rsidR="003C7691" w:rsidRPr="008F6FE9" w:rsidRDefault="006F5254" w:rsidP="00CB5094">
      <w:pPr>
        <w:pStyle w:val="Nadpis1"/>
        <w:numPr>
          <w:ilvl w:val="0"/>
          <w:numId w:val="1"/>
        </w:numPr>
        <w:spacing w:line="240" w:lineRule="auto"/>
        <w:jc w:val="both"/>
        <w:rPr>
          <w:color w:val="auto"/>
        </w:rPr>
      </w:pPr>
      <w:bookmarkStart w:id="1" w:name="_Toc468707892"/>
      <w:r w:rsidRPr="00E32924">
        <w:rPr>
          <w:color w:val="auto"/>
        </w:rPr>
        <w:t>Předmět smlouvy</w:t>
      </w:r>
      <w:bookmarkEnd w:id="1"/>
    </w:p>
    <w:p w14:paraId="5A1B5ED7" w14:textId="77777777" w:rsidR="006F5254" w:rsidRPr="00E32924" w:rsidRDefault="006F5254" w:rsidP="00CB5094">
      <w:pPr>
        <w:pStyle w:val="Odstavecseseznamem"/>
        <w:numPr>
          <w:ilvl w:val="1"/>
          <w:numId w:val="1"/>
        </w:numPr>
        <w:spacing w:after="0" w:line="240" w:lineRule="auto"/>
        <w:jc w:val="both"/>
      </w:pPr>
      <w:r w:rsidRPr="00E32924">
        <w:t xml:space="preserve">Zhotovitel se touto smlouvou zavazuje provést pro objednatele řádně a včas, na svůj náklad a nebezpečí sjednané dílo dle článku </w:t>
      </w:r>
      <w:r w:rsidR="001710EA">
        <w:t>3</w:t>
      </w:r>
      <w:r w:rsidRPr="00E32924">
        <w:t>. této smlouvy a objednatel se zavazuje za provedené dílo zaplatit zhotoviteli cenu ve výši a za podmínek sjednaných v této smlouvě.</w:t>
      </w:r>
    </w:p>
    <w:p w14:paraId="67123399" w14:textId="77777777" w:rsidR="006F5254" w:rsidRPr="00FB3388" w:rsidRDefault="006F5254" w:rsidP="00CB5094">
      <w:pPr>
        <w:pStyle w:val="Odstavecseseznamem"/>
        <w:numPr>
          <w:ilvl w:val="1"/>
          <w:numId w:val="1"/>
        </w:numPr>
        <w:spacing w:after="0" w:line="240" w:lineRule="auto"/>
        <w:jc w:val="both"/>
      </w:pPr>
      <w:r w:rsidRPr="00FB3388">
        <w:t xml:space="preserve">Zhotovitel provede dílo dle článku </w:t>
      </w:r>
      <w:r w:rsidR="00794A7E">
        <w:t>3</w:t>
      </w:r>
      <w:r w:rsidRPr="00FB3388">
        <w:t>. této smlouvy tím, že řádně a včas dodá kompletní stavební práce, včetně stavebních materiálů, v rozsahu zadávací dokumentace, této smlouvy, obecně závazných právních předpisů, ČSN, EN a ostatních norem, a to včetně zařízení staveniště a jeho vyklizení po dokončení díla.</w:t>
      </w:r>
      <w:r w:rsidR="00566E08" w:rsidRPr="00FB3388">
        <w:t xml:space="preserve"> </w:t>
      </w:r>
      <w:r w:rsidR="00566E08" w:rsidRPr="00315959">
        <w:t>Provedení díla musí být potvrzeno písemným předávacím protokolem odsouhlaseným smluvními stranami této smlouvy.</w:t>
      </w:r>
    </w:p>
    <w:p w14:paraId="40525816" w14:textId="77777777" w:rsidR="003C7691" w:rsidRPr="00FB3388" w:rsidRDefault="006F5254" w:rsidP="00CB5094">
      <w:pPr>
        <w:pStyle w:val="Nadpis1"/>
        <w:numPr>
          <w:ilvl w:val="0"/>
          <w:numId w:val="1"/>
        </w:numPr>
        <w:jc w:val="both"/>
        <w:rPr>
          <w:color w:val="auto"/>
        </w:rPr>
      </w:pPr>
      <w:bookmarkStart w:id="2" w:name="_Toc468707893"/>
      <w:r w:rsidRPr="00FB3388">
        <w:rPr>
          <w:color w:val="auto"/>
        </w:rPr>
        <w:t>Specifikace díl</w:t>
      </w:r>
      <w:bookmarkEnd w:id="2"/>
      <w:r w:rsidR="00566E08" w:rsidRPr="00FB3388">
        <w:rPr>
          <w:color w:val="auto"/>
        </w:rPr>
        <w:t>a</w:t>
      </w:r>
    </w:p>
    <w:p w14:paraId="320A2639" w14:textId="77777777" w:rsidR="006E33C6" w:rsidRDefault="006E33C6" w:rsidP="0050795E">
      <w:pPr>
        <w:pStyle w:val="Odstavecseseznamem"/>
        <w:numPr>
          <w:ilvl w:val="1"/>
          <w:numId w:val="1"/>
        </w:numPr>
        <w:spacing w:after="0" w:line="240" w:lineRule="auto"/>
        <w:jc w:val="both"/>
      </w:pPr>
      <w:r>
        <w:t>Jedná se o komplexní realizaci projektu s názvem „ZŠ Karlovarská, Nejdek – rekonstrukce vnitřní</w:t>
      </w:r>
      <w:r w:rsidR="00203B47">
        <w:t>ch instalací a spojovací chodby“ d</w:t>
      </w:r>
      <w:r>
        <w:t xml:space="preserve">le projektové dokumentace vypracované společností </w:t>
      </w:r>
      <w:r>
        <w:lastRenderedPageBreak/>
        <w:t>KTS-CZ, s.r.o. s názvem ZŠ Karlovarská – vnitřní instalace + spojovací chodba ze dne 11/2017, číslo zakázky 1605028.1.</w:t>
      </w:r>
    </w:p>
    <w:p w14:paraId="4A693791" w14:textId="77777777" w:rsidR="006E33C6" w:rsidRDefault="006E33C6" w:rsidP="00CB5094">
      <w:pPr>
        <w:pStyle w:val="Odstavecseseznamem"/>
        <w:numPr>
          <w:ilvl w:val="1"/>
          <w:numId w:val="1"/>
        </w:numPr>
        <w:spacing w:before="240" w:after="0" w:line="240" w:lineRule="auto"/>
        <w:jc w:val="both"/>
      </w:pPr>
      <w:r>
        <w:t>Rekonstrukce řeší kompletní výměnu dožilých a nedostatečných vnitřních instalací (rozvody - vody, kanalizace, elektro – slaboproud a silnoproud, ústředního vytápění a vzduchotechnika) a současně jejich modernizaci pro provoz moderního zařízení</w:t>
      </w:r>
      <w:r w:rsidRPr="00C174C4">
        <w:t xml:space="preserve">. </w:t>
      </w:r>
      <w:r w:rsidR="00C416B4" w:rsidRPr="00C174C4">
        <w:t xml:space="preserve">Dále realizace spočívá v </w:t>
      </w:r>
      <w:r w:rsidRPr="00C174C4">
        <w:t>kompletní rekonstrukc</w:t>
      </w:r>
      <w:r w:rsidR="00C416B4" w:rsidRPr="00C174C4">
        <w:t>i</w:t>
      </w:r>
      <w:r w:rsidRPr="00DC3A3D">
        <w:t xml:space="preserve"> </w:t>
      </w:r>
      <w:r>
        <w:t>sociálních zařízení a demolice a výstavby nové spojovací chodby mezi budovami. Modernizace řeší nejen nebezpečnost dožilých instalací, ale také zvýšení kapacity (u elektro instalací), řešení zabezpečení školy a doplnění chybějící vzduchotechniky. Projektová dokumentace je navržena tak, aby realizací došlo i k úspoře energií, byla možnost regulace spotřeby tepla a je navržen i alternativní způsob vytápění objektů, jehož realizací dojde k další úspoře finančních prostředků.</w:t>
      </w:r>
    </w:p>
    <w:p w14:paraId="41858DDE" w14:textId="77777777" w:rsidR="00050C18" w:rsidRPr="00E32924" w:rsidRDefault="00050C18" w:rsidP="00CB5094">
      <w:pPr>
        <w:pStyle w:val="Odstavecseseznamem"/>
        <w:numPr>
          <w:ilvl w:val="1"/>
          <w:numId w:val="1"/>
        </w:numPr>
        <w:spacing w:before="240" w:after="0" w:line="240" w:lineRule="auto"/>
        <w:jc w:val="both"/>
      </w:pPr>
      <w:r w:rsidRPr="00E32924">
        <w:t>Předmět díla je blíže specifikován</w:t>
      </w:r>
      <w:r w:rsidR="00986F50" w:rsidRPr="00E32924">
        <w:t xml:space="preserve"> níže</w:t>
      </w:r>
      <w:r w:rsidRPr="00E32924">
        <w:t xml:space="preserve"> uvedenou </w:t>
      </w:r>
      <w:r w:rsidR="00986F50" w:rsidRPr="00E32924">
        <w:t>Příslušnou</w:t>
      </w:r>
      <w:r w:rsidRPr="00E32924">
        <w:t xml:space="preserve"> dokumentací a </w:t>
      </w:r>
      <w:r w:rsidR="006F4698" w:rsidRPr="00E32924">
        <w:t>Z</w:t>
      </w:r>
      <w:r w:rsidRPr="00E32924">
        <w:t>adávací dokumentací na veřejnou zakázku na akci „</w:t>
      </w:r>
      <w:r w:rsidR="00FD2C06" w:rsidRPr="00FD2C06">
        <w:rPr>
          <w:b/>
        </w:rPr>
        <w:t>ZŠ Karlovarská, Nejdek – rekonstrukce vnitřních instalací a spojovací chodby</w:t>
      </w:r>
      <w:r w:rsidRPr="00E32924">
        <w:t>“ (</w:t>
      </w:r>
      <w:r w:rsidRPr="00E32924">
        <w:rPr>
          <w:i/>
        </w:rPr>
        <w:t xml:space="preserve">dále jen </w:t>
      </w:r>
      <w:r w:rsidRPr="00E32924">
        <w:rPr>
          <w:b/>
        </w:rPr>
        <w:t>Zadávací dokumentace</w:t>
      </w:r>
      <w:r w:rsidRPr="00E32924">
        <w:rPr>
          <w:i/>
        </w:rPr>
        <w:t xml:space="preserve"> nebo </w:t>
      </w:r>
      <w:r w:rsidRPr="00E32924">
        <w:rPr>
          <w:b/>
        </w:rPr>
        <w:t>ZD</w:t>
      </w:r>
      <w:r w:rsidRPr="00E32924">
        <w:t xml:space="preserve">). Zadávací dokumentace </w:t>
      </w:r>
      <w:r w:rsidR="00817A75" w:rsidRPr="00E32924">
        <w:t>na předmětnou veřejnou zakázku,</w:t>
      </w:r>
      <w:r w:rsidRPr="00E32924">
        <w:t xml:space="preserve"> </w:t>
      </w:r>
      <w:r w:rsidR="00817A75" w:rsidRPr="00C174C4">
        <w:t xml:space="preserve">Příslušná dokumentace </w:t>
      </w:r>
      <w:r w:rsidR="00817A75" w:rsidRPr="00E32924">
        <w:t xml:space="preserve">a další </w:t>
      </w:r>
      <w:r w:rsidRPr="00E32924">
        <w:t>technická dokumentace specifikovaná v tomto článku byly zhotoviteli předány jako podklad pro stanovení ceny díla, což zhotovitel podpisem této smlouvy stvrzuje</w:t>
      </w:r>
      <w:r w:rsidR="00196B5E" w:rsidRPr="00E32924">
        <w:t>.</w:t>
      </w:r>
    </w:p>
    <w:p w14:paraId="3BA04F79" w14:textId="77777777" w:rsidR="00050C18" w:rsidRPr="00E32924" w:rsidRDefault="00050C18" w:rsidP="00E1645D">
      <w:pPr>
        <w:spacing w:after="0" w:line="240" w:lineRule="auto"/>
        <w:ind w:left="567"/>
        <w:jc w:val="both"/>
      </w:pPr>
      <w:r w:rsidRPr="00E32924">
        <w:t>Přitom platí, že předmětem díla je provedení všech činností, prací a dodávek obsažených buď v textové, nebo výkresové části projektové dokumentace (PD),</w:t>
      </w:r>
      <w:r w:rsidR="00817A75" w:rsidRPr="00E32924">
        <w:t xml:space="preserve"> </w:t>
      </w:r>
      <w:r w:rsidRPr="00E32924">
        <w:t>ve výkazu výměr, a v ZD. Dílo zahrnuje provedení, dodání a zajištění všech činností, prací, služeb, věcí a dodávek, nutných k r</w:t>
      </w:r>
      <w:r w:rsidR="00CC15DD">
        <w:t>ealizaci díla,</w:t>
      </w:r>
      <w:r w:rsidRPr="00E32924">
        <w:t xml:space="preserve"> a v tom zejména:</w:t>
      </w:r>
    </w:p>
    <w:p w14:paraId="101595EC" w14:textId="77777777" w:rsidR="00050C18" w:rsidRPr="00E32924" w:rsidRDefault="00050C18" w:rsidP="00E1645D">
      <w:pPr>
        <w:spacing w:after="0" w:line="240" w:lineRule="auto"/>
        <w:jc w:val="both"/>
      </w:pPr>
    </w:p>
    <w:p w14:paraId="272544B8" w14:textId="77777777" w:rsidR="00050C18" w:rsidRPr="00E32924" w:rsidRDefault="00050C18" w:rsidP="00D43459">
      <w:pPr>
        <w:pStyle w:val="Odstavecseseznamem"/>
        <w:numPr>
          <w:ilvl w:val="0"/>
          <w:numId w:val="9"/>
        </w:numPr>
        <w:spacing w:after="0" w:line="240" w:lineRule="auto"/>
        <w:ind w:left="1134" w:hanging="567"/>
        <w:jc w:val="both"/>
      </w:pPr>
      <w:r w:rsidRPr="00E32924">
        <w:t xml:space="preserve">zpracování detailního písemného harmonogramu postupu prací provádění díla dle této smlouvy; a </w:t>
      </w:r>
    </w:p>
    <w:p w14:paraId="5BCA1358" w14:textId="77777777" w:rsidR="00050C18" w:rsidRPr="00E32924" w:rsidRDefault="00050C18" w:rsidP="00D43459">
      <w:pPr>
        <w:pStyle w:val="Odstavecseseznamem"/>
        <w:numPr>
          <w:ilvl w:val="0"/>
          <w:numId w:val="9"/>
        </w:numPr>
        <w:spacing w:after="0" w:line="240" w:lineRule="auto"/>
        <w:ind w:left="1134" w:hanging="567"/>
        <w:jc w:val="both"/>
      </w:pPr>
      <w:r w:rsidRPr="00E32924">
        <w:t xml:space="preserve">provedení prací a dodávek dle dokumentace specifikované v článku </w:t>
      </w:r>
      <w:r w:rsidR="00DC3A3D">
        <w:t>3</w:t>
      </w:r>
      <w:r w:rsidRPr="00E32924">
        <w:t>. této smlouvy; a</w:t>
      </w:r>
    </w:p>
    <w:p w14:paraId="72550243" w14:textId="77777777" w:rsidR="00050C18" w:rsidRPr="00E32924" w:rsidRDefault="00050C18" w:rsidP="00D43459">
      <w:pPr>
        <w:pStyle w:val="Odstavecseseznamem"/>
        <w:numPr>
          <w:ilvl w:val="0"/>
          <w:numId w:val="9"/>
        </w:numPr>
        <w:spacing w:after="0" w:line="240" w:lineRule="auto"/>
        <w:ind w:left="1134" w:hanging="567"/>
        <w:jc w:val="both"/>
      </w:pPr>
      <w:r w:rsidRPr="00E32924">
        <w:t xml:space="preserve">zajištění zařízení staveniště, a to podle potřeby na řádné provedení díla včetně jeho likvidace; a </w:t>
      </w:r>
    </w:p>
    <w:p w14:paraId="4244C8BD" w14:textId="77777777" w:rsidR="00050C18" w:rsidRPr="00E32924" w:rsidRDefault="00050C18" w:rsidP="00D43459">
      <w:pPr>
        <w:pStyle w:val="Odstavecseseznamem"/>
        <w:numPr>
          <w:ilvl w:val="0"/>
          <w:numId w:val="9"/>
        </w:numPr>
        <w:spacing w:after="0" w:line="240" w:lineRule="auto"/>
        <w:ind w:left="1134" w:hanging="567"/>
        <w:jc w:val="both"/>
      </w:pPr>
      <w:r w:rsidRPr="00E32924">
        <w:t>provedení závěrečného úklidu místa provedení díla dle této smlouvy (úklid budov bude proveden dle položek ÚRS PRAHA, a.s. č. 952901111 a 952901114); a</w:t>
      </w:r>
    </w:p>
    <w:p w14:paraId="63D5D300" w14:textId="77777777" w:rsidR="00050C18" w:rsidRPr="00E32924" w:rsidRDefault="00050C18" w:rsidP="00D43459">
      <w:pPr>
        <w:pStyle w:val="Odstavecseseznamem"/>
        <w:numPr>
          <w:ilvl w:val="0"/>
          <w:numId w:val="9"/>
        </w:numPr>
        <w:spacing w:after="0" w:line="240" w:lineRule="auto"/>
        <w:ind w:left="1134" w:hanging="567"/>
        <w:jc w:val="both"/>
      </w:pPr>
      <w:r w:rsidRPr="00E32924">
        <w:t>provedení opatření při realizaci stavby vyplývající z umístění a návaznosti stavby; a</w:t>
      </w:r>
    </w:p>
    <w:p w14:paraId="1D0C86C3" w14:textId="6ECB082B" w:rsidR="00050C18" w:rsidRPr="00E32924" w:rsidRDefault="00050C18" w:rsidP="00D43459">
      <w:pPr>
        <w:pStyle w:val="Odstavecseseznamem"/>
        <w:numPr>
          <w:ilvl w:val="0"/>
          <w:numId w:val="9"/>
        </w:numPr>
        <w:spacing w:after="0" w:line="240" w:lineRule="auto"/>
        <w:ind w:left="1134" w:hanging="567"/>
        <w:jc w:val="both"/>
      </w:pPr>
      <w:r w:rsidRPr="002D0D29">
        <w:rPr>
          <w:b/>
        </w:rPr>
        <w:t>dodání dokumentace skutečného provedení díla</w:t>
      </w:r>
      <w:r w:rsidR="00673144">
        <w:rPr>
          <w:b/>
        </w:rPr>
        <w:t xml:space="preserve"> každého stavebního objektu</w:t>
      </w:r>
      <w:r w:rsidRPr="002D0D29">
        <w:rPr>
          <w:b/>
        </w:rPr>
        <w:t xml:space="preserve">, včetně dokladové části ve </w:t>
      </w:r>
      <w:r w:rsidR="00AA5316" w:rsidRPr="002D0D29">
        <w:rPr>
          <w:b/>
        </w:rPr>
        <w:t>4</w:t>
      </w:r>
      <w:r w:rsidRPr="002D0D29">
        <w:rPr>
          <w:b/>
        </w:rPr>
        <w:t xml:space="preserve"> vyhotoveních v tištěné podobě a </w:t>
      </w:r>
      <w:r w:rsidR="00AA5316" w:rsidRPr="002D0D29">
        <w:rPr>
          <w:b/>
        </w:rPr>
        <w:t>4</w:t>
      </w:r>
      <w:r w:rsidRPr="002D0D29">
        <w:rPr>
          <w:b/>
        </w:rPr>
        <w:t xml:space="preserve"> vyhotoveních na CD disku</w:t>
      </w:r>
      <w:r w:rsidRPr="002D0D29">
        <w:t>;</w:t>
      </w:r>
      <w:r w:rsidRPr="00E32924">
        <w:t xml:space="preserve"> a</w:t>
      </w:r>
    </w:p>
    <w:p w14:paraId="049A9F91" w14:textId="77777777" w:rsidR="00050C18" w:rsidRPr="00E32924" w:rsidRDefault="00050C18" w:rsidP="00D43459">
      <w:pPr>
        <w:pStyle w:val="Odstavecseseznamem"/>
        <w:numPr>
          <w:ilvl w:val="0"/>
          <w:numId w:val="9"/>
        </w:numPr>
        <w:spacing w:after="0" w:line="240" w:lineRule="auto"/>
        <w:ind w:left="1134" w:hanging="567"/>
        <w:jc w:val="both"/>
      </w:pPr>
      <w:r w:rsidRPr="00E32924">
        <w:t xml:space="preserve">zajištění uložení stavební suti a ekologická likvidace stavebních odpadů a doložení dokladů o této likvidaci, včetně úhrady poplatků za toto uložení, likvidaci a dopravu; a </w:t>
      </w:r>
    </w:p>
    <w:p w14:paraId="3AE81E0C" w14:textId="77777777" w:rsidR="00050C18" w:rsidRDefault="00050C18" w:rsidP="00D43459">
      <w:pPr>
        <w:pStyle w:val="Odstavecseseznamem"/>
        <w:numPr>
          <w:ilvl w:val="0"/>
          <w:numId w:val="9"/>
        </w:numPr>
        <w:spacing w:line="240" w:lineRule="auto"/>
        <w:ind w:left="1134" w:hanging="567"/>
        <w:jc w:val="both"/>
      </w:pPr>
      <w:r w:rsidRPr="00E32924">
        <w:t xml:space="preserve">uvedení pozemků a komunikací případně dotčených výstavbou do původního stavu, úklid prostor dotčených výstavbou současně s dokončením díla; to vše v místě provádění díla dle této smlouvy, nevyplývá-li z povahy věci jinak. </w:t>
      </w:r>
    </w:p>
    <w:p w14:paraId="75D577D1" w14:textId="77777777" w:rsidR="002137CD" w:rsidRPr="00E32924" w:rsidRDefault="002137CD" w:rsidP="00600220">
      <w:pPr>
        <w:ind w:left="426"/>
        <w:jc w:val="both"/>
      </w:pPr>
      <w:r w:rsidRPr="00E32924">
        <w:t>Součástí předmětu díla jsou i práce a činnosti v tomto článku smlouvy nespecifikované, které však jsou k řádnému provedení Díla nezbytné a o kterých zhotovitel vzhledem ke své kvalifikaci a zkušenostem měl, nebo mohl vědět, nebo které přímo či nepřímo vyplývají z dokumentů uvedených v odst. 3.4 tohoto článku. Provedení těchto prací v žádném případě nezvyšuje cenu díla</w:t>
      </w:r>
      <w:r w:rsidR="001D6D4A">
        <w:rPr>
          <w:color w:val="FF0000"/>
        </w:rPr>
        <w:t xml:space="preserve"> </w:t>
      </w:r>
      <w:r w:rsidR="001D6D4A" w:rsidRPr="00367B6F">
        <w:t>a jsou v ní již zahrnuty</w:t>
      </w:r>
      <w:r w:rsidRPr="00367B6F">
        <w:t xml:space="preserve">. </w:t>
      </w:r>
      <w:r w:rsidRPr="00E32924">
        <w:t>Zhotovitel na sebe v souladu s § 1765 Občanského zákoníku výslovně pře</w:t>
      </w:r>
      <w:r w:rsidR="008D2EA5" w:rsidRPr="00E32924">
        <w:t>bírá nebezpečí změny okolností.</w:t>
      </w:r>
    </w:p>
    <w:p w14:paraId="19627561" w14:textId="77777777" w:rsidR="006F5254" w:rsidRPr="00E32924" w:rsidRDefault="00050C18" w:rsidP="00CB5094">
      <w:pPr>
        <w:pStyle w:val="Odstavecseseznamem"/>
        <w:numPr>
          <w:ilvl w:val="1"/>
          <w:numId w:val="1"/>
        </w:numPr>
        <w:spacing w:after="0" w:line="240" w:lineRule="auto"/>
        <w:jc w:val="both"/>
      </w:pPr>
      <w:r w:rsidRPr="00E32924">
        <w:t>Dílo bude realizováno</w:t>
      </w:r>
      <w:r w:rsidR="006F5254" w:rsidRPr="00E32924">
        <w:t xml:space="preserve"> </w:t>
      </w:r>
      <w:r w:rsidRPr="00E32924">
        <w:t>v rozsahu, způsobem a v jakosti stanovené v</w:t>
      </w:r>
      <w:r w:rsidR="006F5254" w:rsidRPr="00E32924">
        <w:t>:</w:t>
      </w:r>
    </w:p>
    <w:p w14:paraId="713DC5CE" w14:textId="77777777" w:rsidR="00986F50" w:rsidRPr="000F45BA" w:rsidRDefault="006F4698" w:rsidP="00E1645D">
      <w:pPr>
        <w:pStyle w:val="Odstavecseseznamem"/>
        <w:numPr>
          <w:ilvl w:val="0"/>
          <w:numId w:val="10"/>
        </w:numPr>
        <w:jc w:val="both"/>
      </w:pPr>
      <w:r w:rsidRPr="00B26267">
        <w:t xml:space="preserve">Příslušné dokumentaci </w:t>
      </w:r>
      <w:r w:rsidRPr="000F45BA">
        <w:t>a ZD</w:t>
      </w:r>
    </w:p>
    <w:p w14:paraId="69DA592F" w14:textId="77777777" w:rsidR="00986F50" w:rsidRPr="000F45BA" w:rsidRDefault="00986F50" w:rsidP="00E1645D">
      <w:pPr>
        <w:pStyle w:val="Odstavecseseznamem"/>
        <w:numPr>
          <w:ilvl w:val="0"/>
          <w:numId w:val="10"/>
        </w:numPr>
        <w:spacing w:after="0" w:line="240" w:lineRule="auto"/>
        <w:jc w:val="both"/>
      </w:pPr>
      <w:r w:rsidRPr="000F45BA">
        <w:t>Položkovém rozpočtu</w:t>
      </w:r>
    </w:p>
    <w:p w14:paraId="789C48E5" w14:textId="77777777" w:rsidR="00986F50" w:rsidRPr="000F45BA" w:rsidRDefault="00986F50" w:rsidP="00E1645D">
      <w:pPr>
        <w:pStyle w:val="Odstavecseseznamem"/>
        <w:numPr>
          <w:ilvl w:val="0"/>
          <w:numId w:val="10"/>
        </w:numPr>
        <w:spacing w:after="0" w:line="240" w:lineRule="auto"/>
        <w:jc w:val="both"/>
      </w:pPr>
      <w:r w:rsidRPr="000F45BA">
        <w:t>T</w:t>
      </w:r>
      <w:r w:rsidR="006F4698" w:rsidRPr="000F45BA">
        <w:t>éto smlouvě</w:t>
      </w:r>
    </w:p>
    <w:p w14:paraId="1EA57DD1" w14:textId="77777777" w:rsidR="00986F50" w:rsidRPr="000F45BA" w:rsidRDefault="00986F50" w:rsidP="00E1645D">
      <w:pPr>
        <w:pStyle w:val="Odstavecseseznamem"/>
        <w:numPr>
          <w:ilvl w:val="0"/>
          <w:numId w:val="10"/>
        </w:numPr>
        <w:spacing w:after="0" w:line="240" w:lineRule="auto"/>
        <w:jc w:val="both"/>
      </w:pPr>
      <w:r w:rsidRPr="000F45BA">
        <w:t xml:space="preserve">Nabídce zhotovitele díla ze dne </w:t>
      </w:r>
      <w:r w:rsidRPr="000F45BA">
        <w:rPr>
          <w:highlight w:val="yellow"/>
        </w:rPr>
        <w:t>....................</w:t>
      </w:r>
      <w:r w:rsidRPr="000F45BA">
        <w:t xml:space="preserve">  a</w:t>
      </w:r>
    </w:p>
    <w:p w14:paraId="4DD881E2" w14:textId="77777777" w:rsidR="00986F50" w:rsidRPr="000F45BA" w:rsidRDefault="00986F50" w:rsidP="00E1645D">
      <w:pPr>
        <w:pStyle w:val="Odstavecseseznamem"/>
        <w:numPr>
          <w:ilvl w:val="0"/>
          <w:numId w:val="10"/>
        </w:numPr>
        <w:spacing w:after="0" w:line="240" w:lineRule="auto"/>
        <w:jc w:val="both"/>
      </w:pPr>
      <w:r w:rsidRPr="000F45BA">
        <w:lastRenderedPageBreak/>
        <w:t xml:space="preserve">obecně závazných právních předpisech, ČSN, EN, metodikách výrobců pokud neodporují právním předpisům a ČSN a EN a veškerých písemných pokynech a podkladech předanými objednatelem zhotoviteli podle této smlouvy a případnými pozdějšími změnami shora uvedené dokumentace, které byly vyvolány potřebami zjištěnými v průběhu provádění díla, jeho zkoušení, a uvádění do provozu a/nebo z důvodu rozhodnutí či opatření orgánu státního stavebního dohledu, příp. jinými orgány příslušnými ke kontrole staveb či jinými okolnostmi smluvními stranami nepředvídanými, rozhodnutími, resp. vyjádřeními veřejnoprávních orgánů, výsledky kontrolních dnů a prováděných zkoušek s tím, že objednatel je oprávněn upravit způsob provádění díla. </w:t>
      </w:r>
    </w:p>
    <w:p w14:paraId="05FB9578" w14:textId="77777777" w:rsidR="007C2762" w:rsidRPr="00E32924" w:rsidRDefault="007C2762" w:rsidP="00E1645D">
      <w:pPr>
        <w:spacing w:after="0" w:line="240" w:lineRule="auto"/>
        <w:jc w:val="both"/>
        <w:rPr>
          <w:b/>
        </w:rPr>
      </w:pPr>
    </w:p>
    <w:p w14:paraId="1FA1D252" w14:textId="77777777" w:rsidR="00DA45AF" w:rsidRPr="000F45BA" w:rsidRDefault="00200A18" w:rsidP="00CB5094">
      <w:pPr>
        <w:pStyle w:val="Odstavecseseznamem"/>
        <w:numPr>
          <w:ilvl w:val="1"/>
          <w:numId w:val="1"/>
        </w:numPr>
        <w:spacing w:after="0" w:line="240" w:lineRule="auto"/>
        <w:jc w:val="both"/>
      </w:pPr>
      <w:r w:rsidRPr="000F45BA">
        <w:t>Součástí předmětu Díla</w:t>
      </w:r>
      <w:r w:rsidR="00DA45AF" w:rsidRPr="000F45BA">
        <w:t xml:space="preserve"> je dále provedení, dodání a zajištění všech činností, prací, služeb, věcí a dodávek nutných k provedení Díla, a to zejména: </w:t>
      </w:r>
    </w:p>
    <w:p w14:paraId="1E0E5055" w14:textId="77777777" w:rsidR="00DA45AF" w:rsidRPr="00605001" w:rsidRDefault="00DA45AF" w:rsidP="00B46389">
      <w:pPr>
        <w:pStyle w:val="Odstavecseseznamem"/>
        <w:numPr>
          <w:ilvl w:val="0"/>
          <w:numId w:val="12"/>
        </w:numPr>
        <w:spacing w:after="0" w:line="240" w:lineRule="auto"/>
        <w:ind w:left="851" w:hanging="284"/>
        <w:jc w:val="both"/>
      </w:pPr>
      <w:r w:rsidRPr="00605001">
        <w:t>pořízení kompletní barevné fotodokumentace stavby a okolí před zahájením prací a v průbě</w:t>
      </w:r>
      <w:r w:rsidR="00F763FD" w:rsidRPr="00605001">
        <w:t>hu provádění stavebních prací</w:t>
      </w:r>
      <w:r w:rsidRPr="00605001">
        <w:t xml:space="preserve"> v datové podobě na datovém nosiči (CD, DVD),</w:t>
      </w:r>
    </w:p>
    <w:p w14:paraId="262C9DBA" w14:textId="77777777" w:rsidR="00DA45AF" w:rsidRPr="00605001" w:rsidRDefault="00DA45AF" w:rsidP="00B46389">
      <w:pPr>
        <w:pStyle w:val="Odstavecseseznamem"/>
        <w:numPr>
          <w:ilvl w:val="0"/>
          <w:numId w:val="12"/>
        </w:numPr>
        <w:spacing w:after="0" w:line="240" w:lineRule="auto"/>
        <w:ind w:left="851" w:hanging="284"/>
        <w:jc w:val="both"/>
      </w:pPr>
      <w:r w:rsidRPr="00605001">
        <w:t xml:space="preserve">vypracování </w:t>
      </w:r>
      <w:r w:rsidR="00F763FD" w:rsidRPr="00605001">
        <w:t xml:space="preserve">dokumentace skutečného provedení stavby </w:t>
      </w:r>
      <w:r w:rsidRPr="00605001">
        <w:t xml:space="preserve">dle vyhlášky č. </w:t>
      </w:r>
      <w:r w:rsidR="00F763FD" w:rsidRPr="00605001">
        <w:t>499</w:t>
      </w:r>
      <w:r w:rsidRPr="00605001">
        <w:t>/200</w:t>
      </w:r>
      <w:r w:rsidR="00F763FD" w:rsidRPr="00605001">
        <w:t>6 Sb.</w:t>
      </w:r>
    </w:p>
    <w:p w14:paraId="18ABC20A" w14:textId="77777777" w:rsidR="00DA45AF" w:rsidRPr="00605001" w:rsidRDefault="00DA45AF" w:rsidP="00B46389">
      <w:pPr>
        <w:pStyle w:val="Odstavecseseznamem"/>
        <w:numPr>
          <w:ilvl w:val="0"/>
          <w:numId w:val="12"/>
        </w:numPr>
        <w:spacing w:after="0" w:line="240" w:lineRule="auto"/>
        <w:ind w:left="851" w:hanging="284"/>
        <w:jc w:val="both"/>
      </w:pPr>
      <w:r w:rsidRPr="00605001">
        <w:t>vytýčení všech inženýrských sítí před zahájením realizace stavby a v jejich blízkosti pracovat v souladu s vyjádřeními od jednotlivých správců těchto sítí,</w:t>
      </w:r>
    </w:p>
    <w:p w14:paraId="103FA877" w14:textId="77777777" w:rsidR="00DA45AF" w:rsidRPr="00605001" w:rsidRDefault="00DA45AF" w:rsidP="00B46389">
      <w:pPr>
        <w:pStyle w:val="Odstavecseseznamem"/>
        <w:numPr>
          <w:ilvl w:val="0"/>
          <w:numId w:val="12"/>
        </w:numPr>
        <w:spacing w:after="0" w:line="240" w:lineRule="auto"/>
        <w:ind w:left="851" w:hanging="284"/>
        <w:jc w:val="both"/>
      </w:pPr>
      <w:r w:rsidRPr="00605001">
        <w:t xml:space="preserve">dodržování jednotlivých ustanovení zákona č.183/2006 Sb., o územním plánování a stavebním řádu – Stavební zákon, vč. jeho prováděcích vyhlášek, </w:t>
      </w:r>
    </w:p>
    <w:p w14:paraId="752EA4DC" w14:textId="77777777" w:rsidR="006F4698" w:rsidRPr="00605001" w:rsidRDefault="00DA45AF" w:rsidP="00B46389">
      <w:pPr>
        <w:pStyle w:val="Odstavecseseznamem"/>
        <w:numPr>
          <w:ilvl w:val="0"/>
          <w:numId w:val="12"/>
        </w:numPr>
        <w:spacing w:after="0" w:line="240" w:lineRule="auto"/>
        <w:ind w:left="851" w:hanging="284"/>
        <w:jc w:val="both"/>
      </w:pPr>
      <w:r w:rsidRPr="00605001">
        <w:t>zabezpečení odborného provádění stavby stavbyvedoucím, který bude uveden v úvodních ustanoveních smlouvy o dílo, a který má k výkonu k této činnosti oprávnění dle zvláštního právního předpisu, a který je povinen zúčastnit se pravidelných kontrolních dnů stavby, které budou organizovány dle potřeby, min. však 1x týdně</w:t>
      </w:r>
    </w:p>
    <w:p w14:paraId="19777EA4" w14:textId="77777777" w:rsidR="006F4698" w:rsidRPr="00E32924" w:rsidRDefault="006F4698" w:rsidP="00B46389">
      <w:pPr>
        <w:numPr>
          <w:ilvl w:val="0"/>
          <w:numId w:val="12"/>
        </w:numPr>
        <w:tabs>
          <w:tab w:val="left" w:pos="993"/>
        </w:tabs>
        <w:spacing w:after="20" w:line="240" w:lineRule="auto"/>
        <w:ind w:left="851" w:hanging="284"/>
        <w:jc w:val="both"/>
      </w:pPr>
      <w:r w:rsidRPr="00E32924">
        <w:t>zpracování harmonogramu prováděných prací, který bude zpracován na jednotlivé práce po týdnech a bude obsahovat detailní návrh postupu prací včetně uvedení návrhu opatření k minimalizaci negativních vlivů stavby na životní prostředí souvisejících s realizací zakázky,</w:t>
      </w:r>
    </w:p>
    <w:p w14:paraId="184210A7" w14:textId="09017B88" w:rsidR="006F4698" w:rsidRPr="00E32924" w:rsidRDefault="006F4698" w:rsidP="00B46389">
      <w:pPr>
        <w:numPr>
          <w:ilvl w:val="0"/>
          <w:numId w:val="12"/>
        </w:numPr>
        <w:tabs>
          <w:tab w:val="left" w:pos="993"/>
        </w:tabs>
        <w:spacing w:after="20" w:line="240" w:lineRule="auto"/>
        <w:ind w:left="851" w:hanging="284"/>
        <w:jc w:val="both"/>
      </w:pPr>
      <w:r w:rsidRPr="00E32924">
        <w:t>zajištění organizace předání staveniště a stavby po jejím dokončení,</w:t>
      </w:r>
    </w:p>
    <w:p w14:paraId="39859D8D" w14:textId="77777777" w:rsidR="006F4698" w:rsidRPr="00E32924" w:rsidRDefault="006F4698" w:rsidP="00B46389">
      <w:pPr>
        <w:numPr>
          <w:ilvl w:val="0"/>
          <w:numId w:val="12"/>
        </w:numPr>
        <w:spacing w:after="20" w:line="240" w:lineRule="auto"/>
        <w:ind w:left="851" w:hanging="284"/>
        <w:jc w:val="both"/>
      </w:pPr>
      <w:r w:rsidRPr="00E32924">
        <w:t>odvoz ostatního materiál – suť, zemina, ostatní stavební materiál na řízenou skládku,</w:t>
      </w:r>
    </w:p>
    <w:p w14:paraId="55F9FD9E" w14:textId="4BF0243D" w:rsidR="006F4698" w:rsidRPr="00E32924" w:rsidRDefault="006F4698" w:rsidP="00B46389">
      <w:pPr>
        <w:numPr>
          <w:ilvl w:val="0"/>
          <w:numId w:val="12"/>
        </w:numPr>
        <w:spacing w:after="20" w:line="240" w:lineRule="auto"/>
        <w:ind w:left="851" w:hanging="284"/>
        <w:jc w:val="both"/>
        <w:rPr>
          <w:spacing w:val="2"/>
        </w:rPr>
      </w:pPr>
      <w:r w:rsidRPr="00E32924">
        <w:t xml:space="preserve">zajištění všech zařízení staveniště potřebných pro řádné provedení Díla </w:t>
      </w:r>
      <w:r w:rsidRPr="00AC468A">
        <w:t>včetně likvidace</w:t>
      </w:r>
      <w:r w:rsidR="002F2EE0" w:rsidRPr="00AC468A">
        <w:t xml:space="preserve"> staveniště</w:t>
      </w:r>
      <w:r w:rsidRPr="00E32924">
        <w:t xml:space="preserve">, </w:t>
      </w:r>
      <w:r w:rsidRPr="00E32924">
        <w:rPr>
          <w:spacing w:val="2"/>
        </w:rPr>
        <w:t xml:space="preserve">zabezpečení a uspořádání staveniště tak, aby byly v souladu s potřebami zhotovitele, předanou dokumentací a s požadavky objednatele a aby byly dodrženy požadavky na pracoviště stanovené zvláštním právním předpisem a aby staveniště vyhovovalo obecným požadavkům </w:t>
      </w:r>
      <w:r w:rsidRPr="00E32924">
        <w:rPr>
          <w:spacing w:val="5"/>
        </w:rPr>
        <w:t xml:space="preserve">na výstavbu podle </w:t>
      </w:r>
      <w:r w:rsidRPr="00E32924">
        <w:t>vyhlášky č. 268/2009 Sb., o technických požadavcích na stavby, ve  znění pozdějších předpisů; v rámci zařízení staveniště budou vytvořeny podmínky pro výkon funkce autorského dozoru projektanta, technického dozoru stavebníka a koordinátora bezpečnosti a ochrany zdraví při práci na staveništi, a to v přiměřeném rozsahu,</w:t>
      </w:r>
      <w:r w:rsidRPr="00E32924">
        <w:rPr>
          <w:spacing w:val="2"/>
        </w:rPr>
        <w:t xml:space="preserve"> </w:t>
      </w:r>
    </w:p>
    <w:p w14:paraId="7283769B" w14:textId="58AC1645" w:rsidR="006F4698" w:rsidRPr="00E32924" w:rsidRDefault="006F4698" w:rsidP="00B46389">
      <w:pPr>
        <w:numPr>
          <w:ilvl w:val="0"/>
          <w:numId w:val="12"/>
        </w:numPr>
        <w:spacing w:after="20" w:line="240" w:lineRule="auto"/>
        <w:ind w:left="851" w:hanging="284"/>
        <w:jc w:val="both"/>
      </w:pPr>
      <w:r w:rsidRPr="00E32924">
        <w:rPr>
          <w:spacing w:val="2"/>
        </w:rPr>
        <w:t>zajištění uspořádání staveniště podle plánu bezpečnosti a</w:t>
      </w:r>
      <w:r w:rsidRPr="00E32924">
        <w:t xml:space="preserve"> </w:t>
      </w:r>
      <w:r w:rsidRPr="00E32924">
        <w:rPr>
          <w:spacing w:val="10"/>
        </w:rPr>
        <w:t xml:space="preserve">ochrany zdraví při práci na staveništi a upravit staveniště </w:t>
      </w:r>
      <w:r w:rsidRPr="00E32924">
        <w:rPr>
          <w:spacing w:val="2"/>
        </w:rPr>
        <w:t>v souladu s plánem BOZP a ve lhůtách v něm uvedených, v souladu s </w:t>
      </w:r>
      <w:r w:rsidRPr="00E32924">
        <w:t>Nařízením vlády č. 591/2006 Sb. o bližších minimálních požadavcích na bezpečnost a ochranu zdraví při práci na staveništích, ve znění pozdějších předpisů,</w:t>
      </w:r>
    </w:p>
    <w:p w14:paraId="3869FAD7" w14:textId="77777777" w:rsidR="006F4698" w:rsidRPr="00E32924" w:rsidRDefault="006F4698" w:rsidP="00B46389">
      <w:pPr>
        <w:numPr>
          <w:ilvl w:val="0"/>
          <w:numId w:val="12"/>
        </w:numPr>
        <w:spacing w:after="20" w:line="240" w:lineRule="auto"/>
        <w:ind w:left="851" w:hanging="284"/>
        <w:jc w:val="both"/>
      </w:pPr>
      <w:r w:rsidRPr="00E32924">
        <w:t>sjednání pojištění odpovědnosti za škodu vzniklou jinému v souvislosti s realizací díla, které bude uzavřeno zhotovitelem díla a bude krýt rizika vyplývající z činnosti všech účastníků výstavby (včetně podzhotovitelů apod.),</w:t>
      </w:r>
    </w:p>
    <w:p w14:paraId="54C8DE8C" w14:textId="77777777" w:rsidR="006F4698" w:rsidRPr="00E32924" w:rsidRDefault="006F4698" w:rsidP="00B46389">
      <w:pPr>
        <w:numPr>
          <w:ilvl w:val="0"/>
          <w:numId w:val="12"/>
        </w:numPr>
        <w:spacing w:after="0" w:line="240" w:lineRule="auto"/>
        <w:ind w:left="851" w:hanging="284"/>
        <w:jc w:val="both"/>
      </w:pPr>
      <w:r w:rsidRPr="00E32924">
        <w:t>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mezideponii materiálu, a to i vytěženého, si zajišťuje dodavatel Díla na své náklady, které jsou zahrnuty do jeho nabídky. Vlastní realizaci stavby bude dodavatel Díla řešit tak, aby neměla nepříznivý dopad na životní prostředí a okolí stavby,</w:t>
      </w:r>
    </w:p>
    <w:p w14:paraId="390E95E6" w14:textId="413F5D0F" w:rsidR="006F4698" w:rsidRPr="00713BC5" w:rsidRDefault="006F4698" w:rsidP="00B46389">
      <w:pPr>
        <w:numPr>
          <w:ilvl w:val="0"/>
          <w:numId w:val="12"/>
        </w:numPr>
        <w:spacing w:after="0" w:line="240" w:lineRule="auto"/>
        <w:ind w:left="851" w:hanging="284"/>
        <w:jc w:val="both"/>
      </w:pPr>
      <w:r w:rsidRPr="00E32924">
        <w:lastRenderedPageBreak/>
        <w:t xml:space="preserve"> zpracování a předání </w:t>
      </w:r>
      <w:r w:rsidRPr="00460BD7">
        <w:t xml:space="preserve">objednateli </w:t>
      </w:r>
      <w:r w:rsidR="00DC3A3D" w:rsidRPr="00460BD7">
        <w:t>4</w:t>
      </w:r>
      <w:r w:rsidRPr="00460BD7">
        <w:t xml:space="preserve"> paré</w:t>
      </w:r>
      <w:r w:rsidRPr="00E32924">
        <w:t xml:space="preserve"> projektové dokumentace </w:t>
      </w:r>
      <w:r w:rsidR="00460BD7">
        <w:t xml:space="preserve">každého stavebního objektu </w:t>
      </w:r>
      <w:r w:rsidRPr="00E32924">
        <w:t xml:space="preserve">se zakreslením skutečného provedení stavby nejpozději při přejímacím řízení vč. zaměření skutečného provedení stavby; dále zhotovitel při přejímacím řízení předá objednateli protokoly a záznamy o všech provedených zkouškách a revizích a také veškeré doklady od použitých materiálů a zařízení použitých při realizaci stavby, provedení </w:t>
      </w:r>
      <w:r w:rsidRPr="00713BC5">
        <w:t>závěrečného úklidu místa provedení Díla dle této smlouvy,</w:t>
      </w:r>
    </w:p>
    <w:p w14:paraId="7F9967C0" w14:textId="77777777" w:rsidR="006F4698" w:rsidRPr="00713BC5" w:rsidRDefault="006F4698" w:rsidP="00B46389">
      <w:pPr>
        <w:numPr>
          <w:ilvl w:val="0"/>
          <w:numId w:val="12"/>
        </w:numPr>
        <w:spacing w:after="0" w:line="240" w:lineRule="auto"/>
        <w:ind w:left="851" w:hanging="284"/>
        <w:jc w:val="both"/>
      </w:pPr>
      <w:r w:rsidRPr="00713BC5">
        <w:t>zajištění vypracování geometrického plánu Díla autorizovaným geodetem pro kolaudaci stavby</w:t>
      </w:r>
    </w:p>
    <w:p w14:paraId="3B2E30BA" w14:textId="77777777" w:rsidR="006F4698" w:rsidRPr="00E32924" w:rsidRDefault="006F4698" w:rsidP="00B46389">
      <w:pPr>
        <w:numPr>
          <w:ilvl w:val="0"/>
          <w:numId w:val="12"/>
        </w:numPr>
        <w:spacing w:after="0" w:line="240" w:lineRule="auto"/>
        <w:ind w:left="851" w:hanging="284"/>
        <w:jc w:val="both"/>
      </w:pPr>
      <w:r w:rsidRPr="00E32924">
        <w:t>provedení závěrečného úklidu místa provedení Díla dle této smlouvy,</w:t>
      </w:r>
    </w:p>
    <w:p w14:paraId="761032B3" w14:textId="77777777" w:rsidR="006F4698" w:rsidRPr="00E32924" w:rsidRDefault="006F4698" w:rsidP="00B46389">
      <w:pPr>
        <w:numPr>
          <w:ilvl w:val="0"/>
          <w:numId w:val="12"/>
        </w:numPr>
        <w:spacing w:after="20" w:line="240" w:lineRule="auto"/>
        <w:ind w:left="851" w:hanging="284"/>
        <w:jc w:val="both"/>
      </w:pPr>
      <w:r w:rsidRPr="00E32924">
        <w:t>zajištění dokladu o zabezpečení likvidace odpadu v souladu se zákonem č. 185/2001 Sb., o odpadech, ve znění pozdějších předpisů, (vyskytne-li se takový odpad), včetně úhrady poplatků za toto uložení, likvidaci a dopravu,</w:t>
      </w:r>
    </w:p>
    <w:p w14:paraId="6675E2C7" w14:textId="77777777" w:rsidR="006F4698" w:rsidRPr="00E32924" w:rsidRDefault="006F4698" w:rsidP="00B46389">
      <w:pPr>
        <w:numPr>
          <w:ilvl w:val="0"/>
          <w:numId w:val="12"/>
        </w:numPr>
        <w:spacing w:after="0" w:line="240" w:lineRule="auto"/>
        <w:ind w:left="851" w:hanging="284"/>
        <w:jc w:val="both"/>
      </w:pPr>
      <w:r w:rsidRPr="00E32924">
        <w:t>zhotovitel je povinen poskytnout potřebnou součinnost pro řádnou kolaudaci stavby, s čímž bude spojená i samotná účast při kolaudaci stavby.</w:t>
      </w:r>
    </w:p>
    <w:p w14:paraId="5389DFE8" w14:textId="77777777" w:rsidR="006F4698" w:rsidRPr="00E32924" w:rsidRDefault="006F4698" w:rsidP="00B46389">
      <w:pPr>
        <w:spacing w:after="0" w:line="240" w:lineRule="auto"/>
        <w:ind w:left="851" w:hanging="284"/>
        <w:jc w:val="both"/>
        <w:rPr>
          <w:b/>
        </w:rPr>
      </w:pPr>
    </w:p>
    <w:p w14:paraId="6B5FAB88" w14:textId="77777777" w:rsidR="006F5254" w:rsidRPr="00E32924" w:rsidRDefault="006F5254" w:rsidP="00CB5094">
      <w:pPr>
        <w:pStyle w:val="Odstavecseseznamem"/>
        <w:numPr>
          <w:ilvl w:val="1"/>
          <w:numId w:val="1"/>
        </w:numPr>
        <w:spacing w:after="0" w:line="240" w:lineRule="auto"/>
        <w:jc w:val="both"/>
      </w:pPr>
      <w:r w:rsidRPr="00E32924">
        <w:t>Za nepředvídané práce, tj. práce nad rámec této smlouvy, se považují pouze takové práce a plnění zhotovitele, které nebyly součástí řešení dodávky díla vyplývajícího z této smlouvy, obecně závazných právních předpisů, ČSN, EN, dohodnutého rozsahu a kvality či ověřené technické praxe nebo práce vyvolané zásadní změnou dodávky díla provedené na základě zvláštního požadavku objednatele a po uzavření dodatku k této smlouvě.</w:t>
      </w:r>
    </w:p>
    <w:p w14:paraId="504481F5" w14:textId="77777777" w:rsidR="006F5254" w:rsidRPr="00E32924" w:rsidRDefault="006F5254" w:rsidP="00E1645D">
      <w:pPr>
        <w:spacing w:after="0" w:line="240" w:lineRule="auto"/>
        <w:ind w:left="567"/>
        <w:jc w:val="both"/>
      </w:pPr>
      <w:r w:rsidRPr="00E32924">
        <w:t xml:space="preserve">Za nepředvídané práce se nepovažují zejména práce a plnění jinak splňující podmínky této smlouvy na nepředvídané práce, o kterých prokazatelně zhotovitel při podpisu této smlouvy věděl nebo nemohl nevědět a/nebo jejichž provedení bylo vyvoláno pouze prodlením zhotovitele s prováděním díla nebo prodlením s poskytováním s ním spojených plnění, za které zhotovitel odpovídá a/nebo práce a plnění, která jsou důsledkem vadného plnění zhotovitele, a dále i práce a plnění, které jsou v souladu s řešením provedení díla a projektové dokumentace a tato pouze zpřesňují. </w:t>
      </w:r>
    </w:p>
    <w:p w14:paraId="6F3A7017" w14:textId="77777777" w:rsidR="006F5254" w:rsidRPr="00E32924" w:rsidRDefault="006F5254" w:rsidP="00043CA1">
      <w:pPr>
        <w:spacing w:line="240" w:lineRule="auto"/>
        <w:ind w:left="567"/>
        <w:jc w:val="both"/>
      </w:pPr>
      <w:r w:rsidRPr="00E32924">
        <w:t>Zhotovitel prohlašuje, že je s rozsahem díla plně seznámen, je si vědom rozsahu prací a tuto skutečnost zohlednil ve své cenové nabídce.</w:t>
      </w:r>
    </w:p>
    <w:p w14:paraId="2FEB0543" w14:textId="7ACF0567" w:rsidR="00050C18" w:rsidRDefault="00050C18" w:rsidP="00CB5094">
      <w:pPr>
        <w:pStyle w:val="Odstavecseseznamem"/>
        <w:numPr>
          <w:ilvl w:val="1"/>
          <w:numId w:val="1"/>
        </w:numPr>
        <w:spacing w:after="0" w:line="240" w:lineRule="auto"/>
        <w:jc w:val="both"/>
      </w:pPr>
      <w:r w:rsidRPr="00E32924">
        <w:t xml:space="preserve">Změny díla, včetně ceny a doby plnění, budou-li změnou ovlivněny, které splňují požadavky článku </w:t>
      </w:r>
      <w:r w:rsidR="00476997">
        <w:t>3</w:t>
      </w:r>
      <w:r w:rsidR="00043CA1">
        <w:t>. odst. 3.6</w:t>
      </w:r>
      <w:r w:rsidRPr="00E32924">
        <w:t>. této smlouvy musí být specifikovány v písemném dodatku k této smlouvě a pro zhotovitele se stanou závaznými vždy ode dne účinnosti příslušného písemného dodatku smlouvy.</w:t>
      </w:r>
    </w:p>
    <w:p w14:paraId="730F3AC6" w14:textId="77777777" w:rsidR="004153F4" w:rsidRPr="00E32924" w:rsidRDefault="004153F4" w:rsidP="004153F4">
      <w:pPr>
        <w:pStyle w:val="Odstavecseseznamem"/>
        <w:spacing w:after="0" w:line="240" w:lineRule="auto"/>
        <w:ind w:left="567"/>
        <w:jc w:val="both"/>
      </w:pPr>
    </w:p>
    <w:p w14:paraId="6635AC2F" w14:textId="124417A7" w:rsidR="00817A75" w:rsidRDefault="00817A75" w:rsidP="00CB5094">
      <w:pPr>
        <w:pStyle w:val="Odstavecseseznamem"/>
        <w:numPr>
          <w:ilvl w:val="1"/>
          <w:numId w:val="1"/>
        </w:numPr>
        <w:spacing w:after="0" w:line="240" w:lineRule="auto"/>
        <w:jc w:val="both"/>
      </w:pPr>
      <w:r w:rsidRPr="00E32924">
        <w:t xml:space="preserve">Objednatel je odpovědný </w:t>
      </w:r>
      <w:r w:rsidR="00C879F8">
        <w:t>za správnost a úplnost předané P</w:t>
      </w:r>
      <w:r w:rsidRPr="00E32924">
        <w:t>říslušné dokumentace.</w:t>
      </w:r>
    </w:p>
    <w:p w14:paraId="594C1DD6" w14:textId="77777777" w:rsidR="00C27CDA" w:rsidRPr="00E32924" w:rsidRDefault="00C27CDA" w:rsidP="00C27CDA">
      <w:pPr>
        <w:pStyle w:val="Odstavecseseznamem"/>
        <w:spacing w:after="0" w:line="240" w:lineRule="auto"/>
        <w:ind w:left="567"/>
        <w:jc w:val="both"/>
      </w:pPr>
    </w:p>
    <w:p w14:paraId="341B86E7" w14:textId="77777777" w:rsidR="00817A75" w:rsidRPr="000C385B" w:rsidRDefault="00817A75" w:rsidP="00CB5094">
      <w:pPr>
        <w:pStyle w:val="Odstavecseseznamem"/>
        <w:numPr>
          <w:ilvl w:val="1"/>
          <w:numId w:val="1"/>
        </w:numPr>
        <w:spacing w:after="0" w:line="240" w:lineRule="auto"/>
        <w:jc w:val="both"/>
      </w:pPr>
      <w:r w:rsidRPr="00E32924">
        <w:t>Zhotovitel jako odborně způsobilá osoba zkontroluje technickou část předané dokumentace nejpozději před zahájením prací na příslušné části díla a upozorní objednatele bez zbytečného odkladu na zjištěné zjevné vady a nedostatky. Případný soupis zjištěných vad a nedostatků předané dokumentace včetně návrhů na jejich odstranění a dopadem na předmět cenu díla zhotovitel předá objednateli před zahájením prací na příslušné části díla.</w:t>
      </w:r>
      <w:r w:rsidR="00627496">
        <w:t xml:space="preserve"> </w:t>
      </w:r>
      <w:r w:rsidR="00627496" w:rsidRPr="000C385B">
        <w:t xml:space="preserve">Neupozornil-li zhotovitel objednatele na závady dokumentace, nemůže se vůči objednateli domáhat případné náhrady škody z toho vzniklé, včetně případných vícenákladů. </w:t>
      </w:r>
    </w:p>
    <w:p w14:paraId="1F13211D" w14:textId="77777777" w:rsidR="003C7691" w:rsidRPr="000C385B" w:rsidRDefault="006F5254" w:rsidP="00CB5094">
      <w:pPr>
        <w:pStyle w:val="Nadpis1"/>
        <w:numPr>
          <w:ilvl w:val="0"/>
          <w:numId w:val="1"/>
        </w:numPr>
        <w:jc w:val="both"/>
        <w:rPr>
          <w:color w:val="auto"/>
        </w:rPr>
      </w:pPr>
      <w:bookmarkStart w:id="3" w:name="_Toc468707894"/>
      <w:r w:rsidRPr="000C385B">
        <w:rPr>
          <w:color w:val="auto"/>
        </w:rPr>
        <w:t>Doba plnění</w:t>
      </w:r>
      <w:bookmarkEnd w:id="3"/>
    </w:p>
    <w:p w14:paraId="3BEA1D2B" w14:textId="77777777" w:rsidR="006F5254" w:rsidRPr="00E32924" w:rsidRDefault="006F5254" w:rsidP="00CB5094">
      <w:pPr>
        <w:pStyle w:val="Odstavecseseznamem"/>
        <w:numPr>
          <w:ilvl w:val="1"/>
          <w:numId w:val="1"/>
        </w:numPr>
        <w:spacing w:after="0" w:line="240" w:lineRule="auto"/>
        <w:jc w:val="both"/>
      </w:pPr>
      <w:r w:rsidRPr="00E32924">
        <w:t xml:space="preserve">Smluvní strany se dohodly, že dílo bude provedeno v následujících termínech: </w:t>
      </w:r>
    </w:p>
    <w:p w14:paraId="1F6DC6FA" w14:textId="77777777" w:rsidR="002D1C18" w:rsidRPr="00E32924" w:rsidRDefault="002D1C18" w:rsidP="00E1645D">
      <w:pPr>
        <w:spacing w:after="0" w:line="240" w:lineRule="auto"/>
        <w:jc w:val="both"/>
      </w:pPr>
      <w:bookmarkStart w:id="4" w:name="_Hlk508865425"/>
    </w:p>
    <w:p w14:paraId="51771BD1" w14:textId="25C009A3" w:rsidR="006F5254" w:rsidRPr="00E32924" w:rsidRDefault="00F763FD" w:rsidP="00E1645D">
      <w:pPr>
        <w:spacing w:after="0" w:line="240" w:lineRule="auto"/>
        <w:ind w:left="708"/>
        <w:jc w:val="both"/>
      </w:pPr>
      <w:r>
        <w:t>P</w:t>
      </w:r>
      <w:r w:rsidR="00C01293">
        <w:t xml:space="preserve">ředání staveniště </w:t>
      </w:r>
      <w:r w:rsidR="00C01293">
        <w:tab/>
      </w:r>
      <w:r w:rsidR="00C01293">
        <w:tab/>
      </w:r>
      <w:r w:rsidR="00C01293">
        <w:tab/>
      </w:r>
      <w:r w:rsidR="00C01293">
        <w:tab/>
        <w:t xml:space="preserve">do 5 pracovních dní od </w:t>
      </w:r>
      <w:r w:rsidR="000F29B3">
        <w:t>vyzvání objednatelem</w:t>
      </w:r>
    </w:p>
    <w:bookmarkEnd w:id="4"/>
    <w:p w14:paraId="61730734" w14:textId="77777777" w:rsidR="006F5254" w:rsidRPr="00E32924" w:rsidRDefault="006F5254" w:rsidP="00E1645D">
      <w:pPr>
        <w:spacing w:after="0" w:line="240" w:lineRule="auto"/>
        <w:jc w:val="both"/>
      </w:pPr>
      <w:r w:rsidRPr="00E32924">
        <w:tab/>
        <w:t>Zahájení prací na VZ:</w:t>
      </w:r>
      <w:r w:rsidRPr="00E32924">
        <w:tab/>
      </w:r>
      <w:r w:rsidRPr="00E32924">
        <w:tab/>
      </w:r>
      <w:r w:rsidRPr="00E32924">
        <w:tab/>
      </w:r>
      <w:r w:rsidRPr="00E32924">
        <w:tab/>
      </w:r>
      <w:r w:rsidRPr="00E32924">
        <w:tab/>
      </w:r>
      <w:r w:rsidRPr="00E32924">
        <w:tab/>
      </w:r>
      <w:r w:rsidRPr="00E32924">
        <w:tab/>
      </w:r>
      <w:r w:rsidR="002137CD" w:rsidRPr="00E32924">
        <w:t xml:space="preserve">od </w:t>
      </w:r>
      <w:r w:rsidR="00F763FD" w:rsidRPr="00F763FD">
        <w:rPr>
          <w:highlight w:val="yellow"/>
        </w:rPr>
        <w:t>……………………</w:t>
      </w:r>
    </w:p>
    <w:p w14:paraId="14E82D69" w14:textId="77777777" w:rsidR="006F5254" w:rsidRDefault="006F5254" w:rsidP="00E1645D">
      <w:pPr>
        <w:spacing w:after="0" w:line="240" w:lineRule="auto"/>
        <w:jc w:val="both"/>
      </w:pPr>
      <w:r w:rsidRPr="00E32924">
        <w:tab/>
        <w:t>Ukončení prací na VZ</w:t>
      </w:r>
      <w:r w:rsidR="002D1C18" w:rsidRPr="00E32924">
        <w:t xml:space="preserve"> a kompletní předání převzetí díla</w:t>
      </w:r>
      <w:r w:rsidRPr="00E32924">
        <w:t xml:space="preserve">: </w:t>
      </w:r>
      <w:r w:rsidRPr="00E32924">
        <w:tab/>
      </w:r>
      <w:r w:rsidRPr="00E32924">
        <w:tab/>
      </w:r>
      <w:r w:rsidR="002137CD" w:rsidRPr="00E32924">
        <w:t xml:space="preserve">do </w:t>
      </w:r>
      <w:r w:rsidR="00F763FD" w:rsidRPr="00F763FD">
        <w:rPr>
          <w:highlight w:val="yellow"/>
        </w:rPr>
        <w:t>……………………</w:t>
      </w:r>
    </w:p>
    <w:p w14:paraId="2A22CE9E" w14:textId="77777777" w:rsidR="001F50A6" w:rsidRDefault="001F50A6" w:rsidP="00E1645D">
      <w:pPr>
        <w:spacing w:after="0" w:line="240" w:lineRule="auto"/>
        <w:jc w:val="both"/>
      </w:pPr>
    </w:p>
    <w:p w14:paraId="145D4317" w14:textId="058A64B5" w:rsidR="00BA0309" w:rsidRDefault="00397095" w:rsidP="00E1645D">
      <w:pPr>
        <w:spacing w:after="0" w:line="240" w:lineRule="auto"/>
        <w:jc w:val="both"/>
      </w:pPr>
      <w:r>
        <w:t>R</w:t>
      </w:r>
      <w:r w:rsidR="00BA0309">
        <w:t>ealizace stavebních prací bude rozdělena do dvou etap</w:t>
      </w:r>
      <w:r>
        <w:t>, přičemž každá z etap bude předávána a kolaudována samostatně</w:t>
      </w:r>
      <w:r w:rsidR="00BA0309">
        <w:t>:</w:t>
      </w:r>
    </w:p>
    <w:p w14:paraId="58E38BF7" w14:textId="77777777" w:rsidR="00CC15DD" w:rsidRPr="003370E0" w:rsidRDefault="00CC15DD" w:rsidP="00E1645D">
      <w:pPr>
        <w:spacing w:after="0" w:line="240" w:lineRule="auto"/>
        <w:jc w:val="both"/>
        <w:rPr>
          <w:b/>
        </w:rPr>
      </w:pPr>
    </w:p>
    <w:p w14:paraId="2C7D6EEE" w14:textId="4DA99087" w:rsidR="00BA0309" w:rsidRPr="003370E0" w:rsidRDefault="00BA0309" w:rsidP="00E1645D">
      <w:pPr>
        <w:pStyle w:val="Odstavecseseznamem"/>
        <w:numPr>
          <w:ilvl w:val="0"/>
          <w:numId w:val="19"/>
        </w:numPr>
        <w:spacing w:after="0" w:line="240" w:lineRule="auto"/>
        <w:ind w:left="142" w:hanging="153"/>
        <w:jc w:val="both"/>
        <w:rPr>
          <w:b/>
        </w:rPr>
      </w:pPr>
      <w:r w:rsidRPr="003370E0">
        <w:rPr>
          <w:b/>
        </w:rPr>
        <w:t>Etapa – SO 02 pavilon 1, budova 2. stupně ZŠ a SO 01 spojovací chodba, vestibul</w:t>
      </w:r>
    </w:p>
    <w:p w14:paraId="5AAC5FF9" w14:textId="77777777" w:rsidR="005769EC" w:rsidRDefault="005769EC" w:rsidP="005769EC">
      <w:pPr>
        <w:spacing w:after="0" w:line="240" w:lineRule="auto"/>
        <w:ind w:left="-11"/>
        <w:jc w:val="both"/>
      </w:pPr>
    </w:p>
    <w:p w14:paraId="7D1A5704" w14:textId="21EAC187" w:rsidR="005769EC" w:rsidRDefault="005769EC" w:rsidP="005769EC">
      <w:pPr>
        <w:spacing w:after="0" w:line="240" w:lineRule="auto"/>
        <w:ind w:left="-11"/>
        <w:jc w:val="both"/>
      </w:pPr>
      <w:r>
        <w:t xml:space="preserve">Předání staveniště </w:t>
      </w:r>
      <w:r>
        <w:tab/>
      </w:r>
      <w:r>
        <w:tab/>
      </w:r>
      <w:r>
        <w:tab/>
      </w:r>
      <w:r>
        <w:tab/>
        <w:t>do 5 pracovních dní od vyzvání objednatelem</w:t>
      </w:r>
    </w:p>
    <w:p w14:paraId="63155F06" w14:textId="7EF2CF49" w:rsidR="00BA0309" w:rsidRPr="00E32924" w:rsidRDefault="00BA0309" w:rsidP="00E1645D">
      <w:pPr>
        <w:spacing w:after="0" w:line="240" w:lineRule="auto"/>
        <w:jc w:val="both"/>
      </w:pPr>
      <w:r w:rsidRPr="00E32924">
        <w:t xml:space="preserve">Zahájení prací na </w:t>
      </w:r>
      <w:r>
        <w:t>I. etapě</w:t>
      </w:r>
      <w:r w:rsidRPr="00E32924">
        <w:t>:</w:t>
      </w:r>
      <w:r w:rsidRPr="00E32924">
        <w:tab/>
      </w:r>
      <w:r w:rsidRPr="00E32924">
        <w:tab/>
      </w:r>
      <w:r w:rsidRPr="00E32924">
        <w:tab/>
        <w:t xml:space="preserve">od </w:t>
      </w:r>
      <w:r w:rsidRPr="00BA0309">
        <w:rPr>
          <w:highlight w:val="yellow"/>
        </w:rPr>
        <w:t>……………………</w:t>
      </w:r>
    </w:p>
    <w:p w14:paraId="45EB5CB8" w14:textId="44071410" w:rsidR="00BA0309" w:rsidRDefault="00BA0309" w:rsidP="00E1645D">
      <w:pPr>
        <w:spacing w:after="0" w:line="240" w:lineRule="auto"/>
        <w:jc w:val="both"/>
        <w:rPr>
          <w:highlight w:val="yellow"/>
        </w:rPr>
      </w:pPr>
      <w:r w:rsidRPr="00E32924">
        <w:t xml:space="preserve">Ukončení prací na na </w:t>
      </w:r>
      <w:r>
        <w:t>I. etapě</w:t>
      </w:r>
      <w:r w:rsidRPr="00E32924">
        <w:t xml:space="preserve">: </w:t>
      </w:r>
      <w:r w:rsidRPr="00E32924">
        <w:tab/>
      </w:r>
      <w:r w:rsidRPr="00E32924">
        <w:tab/>
      </w:r>
      <w:r>
        <w:tab/>
      </w:r>
      <w:r w:rsidRPr="00E32924">
        <w:t xml:space="preserve">do </w:t>
      </w:r>
      <w:r w:rsidRPr="00BA0309">
        <w:rPr>
          <w:highlight w:val="yellow"/>
        </w:rPr>
        <w:t>……………………</w:t>
      </w:r>
    </w:p>
    <w:p w14:paraId="77898471" w14:textId="261E7B5C" w:rsidR="003370E0" w:rsidRDefault="003370E0" w:rsidP="003370E0">
      <w:pPr>
        <w:spacing w:after="0" w:line="240" w:lineRule="auto"/>
        <w:jc w:val="both"/>
      </w:pPr>
      <w:r>
        <w:t>Vyklizení staveniště</w:t>
      </w:r>
      <w:r>
        <w:tab/>
      </w:r>
      <w:r>
        <w:tab/>
      </w:r>
      <w:r>
        <w:tab/>
      </w:r>
      <w:r>
        <w:tab/>
        <w:t>do dne předání a převzetí díla</w:t>
      </w:r>
      <w:r w:rsidR="00213D2A">
        <w:t xml:space="preserve"> I. etapy</w:t>
      </w:r>
    </w:p>
    <w:p w14:paraId="553E1743" w14:textId="757F3692" w:rsidR="003370E0" w:rsidRDefault="003370E0" w:rsidP="003370E0">
      <w:pPr>
        <w:spacing w:after="0" w:line="240" w:lineRule="auto"/>
        <w:jc w:val="both"/>
      </w:pPr>
      <w:r>
        <w:t xml:space="preserve">Počátek běhu záručních lhůt </w:t>
      </w:r>
      <w:r>
        <w:tab/>
      </w:r>
      <w:r>
        <w:tab/>
      </w:r>
      <w:r>
        <w:tab/>
        <w:t>ode dne předání a převzetí díla</w:t>
      </w:r>
      <w:r w:rsidR="00213D2A">
        <w:t xml:space="preserve"> I. etapy</w:t>
      </w:r>
    </w:p>
    <w:p w14:paraId="7150DC20" w14:textId="11CB7A3F" w:rsidR="00CC15DD" w:rsidRDefault="00CC15DD" w:rsidP="00E1645D">
      <w:pPr>
        <w:spacing w:after="0" w:line="240" w:lineRule="auto"/>
        <w:jc w:val="both"/>
      </w:pPr>
    </w:p>
    <w:p w14:paraId="461D7B62" w14:textId="77777777" w:rsidR="003370E0" w:rsidRDefault="003370E0" w:rsidP="00E1645D">
      <w:pPr>
        <w:spacing w:after="0" w:line="240" w:lineRule="auto"/>
        <w:jc w:val="both"/>
      </w:pPr>
    </w:p>
    <w:p w14:paraId="4619BD4C" w14:textId="460F2B5D" w:rsidR="00BA0309" w:rsidRPr="003370E0" w:rsidRDefault="001F50A6" w:rsidP="00E1645D">
      <w:pPr>
        <w:spacing w:after="0" w:line="240" w:lineRule="auto"/>
        <w:jc w:val="both"/>
        <w:rPr>
          <w:b/>
        </w:rPr>
      </w:pPr>
      <w:r w:rsidRPr="003370E0">
        <w:rPr>
          <w:b/>
        </w:rPr>
        <w:t xml:space="preserve">II. Etapa </w:t>
      </w:r>
      <w:r w:rsidR="00BA0309" w:rsidRPr="003370E0">
        <w:rPr>
          <w:b/>
        </w:rPr>
        <w:t>-  SO 03 pavilon 2, budova 1. stupně ZŠ a SO 04 dílny a tělocvična</w:t>
      </w:r>
    </w:p>
    <w:p w14:paraId="5C61F14C" w14:textId="77777777" w:rsidR="005769EC" w:rsidRDefault="005769EC" w:rsidP="005769EC">
      <w:pPr>
        <w:spacing w:after="0" w:line="240" w:lineRule="auto"/>
        <w:jc w:val="both"/>
      </w:pPr>
    </w:p>
    <w:p w14:paraId="4EFF6806" w14:textId="3472CC8C" w:rsidR="005769EC" w:rsidRDefault="005769EC" w:rsidP="005769EC">
      <w:pPr>
        <w:spacing w:after="0" w:line="240" w:lineRule="auto"/>
        <w:jc w:val="both"/>
      </w:pPr>
      <w:r>
        <w:t xml:space="preserve">Předání staveniště </w:t>
      </w:r>
      <w:r>
        <w:tab/>
      </w:r>
      <w:r>
        <w:tab/>
      </w:r>
      <w:r>
        <w:tab/>
      </w:r>
      <w:r>
        <w:tab/>
        <w:t>do 5 pracovních dní od vyzvání objednatelem</w:t>
      </w:r>
    </w:p>
    <w:p w14:paraId="647FE83F" w14:textId="06F3CF9F" w:rsidR="001F50A6" w:rsidRPr="00E32924" w:rsidRDefault="001F50A6" w:rsidP="00E1645D">
      <w:pPr>
        <w:spacing w:after="0" w:line="240" w:lineRule="auto"/>
        <w:jc w:val="both"/>
      </w:pPr>
      <w:r w:rsidRPr="00E32924">
        <w:t xml:space="preserve">Zahájení prací na </w:t>
      </w:r>
      <w:r>
        <w:t>II. etapě</w:t>
      </w:r>
      <w:r w:rsidRPr="00E32924">
        <w:t>:</w:t>
      </w:r>
      <w:r w:rsidRPr="00E32924">
        <w:tab/>
      </w:r>
      <w:r w:rsidRPr="00E32924">
        <w:tab/>
      </w:r>
      <w:r w:rsidRPr="00E32924">
        <w:tab/>
        <w:t xml:space="preserve">od </w:t>
      </w:r>
      <w:r w:rsidRPr="00BA0309">
        <w:rPr>
          <w:highlight w:val="yellow"/>
        </w:rPr>
        <w:t>……………………</w:t>
      </w:r>
    </w:p>
    <w:p w14:paraId="19FD9859" w14:textId="5270B405" w:rsidR="001F50A6" w:rsidRDefault="001F50A6" w:rsidP="00E1645D">
      <w:pPr>
        <w:spacing w:after="0" w:line="240" w:lineRule="auto"/>
        <w:jc w:val="both"/>
        <w:rPr>
          <w:highlight w:val="yellow"/>
        </w:rPr>
      </w:pPr>
      <w:r w:rsidRPr="00E32924">
        <w:t xml:space="preserve">Ukončení prací na na </w:t>
      </w:r>
      <w:r>
        <w:t>II. etapě</w:t>
      </w:r>
      <w:r w:rsidRPr="00E32924">
        <w:t xml:space="preserve">: </w:t>
      </w:r>
      <w:r w:rsidRPr="00E32924">
        <w:tab/>
      </w:r>
      <w:r w:rsidRPr="00E32924">
        <w:tab/>
      </w:r>
      <w:r>
        <w:tab/>
      </w:r>
      <w:r w:rsidRPr="00E32924">
        <w:t xml:space="preserve">do </w:t>
      </w:r>
      <w:r w:rsidRPr="00BA0309">
        <w:rPr>
          <w:highlight w:val="yellow"/>
        </w:rPr>
        <w:t>……………………</w:t>
      </w:r>
    </w:p>
    <w:p w14:paraId="2F047427" w14:textId="07B50DF8" w:rsidR="003370E0" w:rsidRDefault="003370E0" w:rsidP="003370E0">
      <w:pPr>
        <w:spacing w:after="0" w:line="240" w:lineRule="auto"/>
        <w:jc w:val="both"/>
      </w:pPr>
      <w:r>
        <w:t>Vyklizení staveniště</w:t>
      </w:r>
      <w:r>
        <w:tab/>
      </w:r>
      <w:r>
        <w:tab/>
      </w:r>
      <w:r>
        <w:tab/>
      </w:r>
      <w:r>
        <w:tab/>
        <w:t>do dne předání a převzetí díla</w:t>
      </w:r>
      <w:r w:rsidR="00213D2A">
        <w:t xml:space="preserve"> II. etapy</w:t>
      </w:r>
    </w:p>
    <w:p w14:paraId="49A487B2" w14:textId="41873961" w:rsidR="003370E0" w:rsidRDefault="003370E0" w:rsidP="003370E0">
      <w:pPr>
        <w:spacing w:after="0" w:line="240" w:lineRule="auto"/>
        <w:jc w:val="both"/>
      </w:pPr>
      <w:r>
        <w:t xml:space="preserve">Počátek běhu záručních lhůt </w:t>
      </w:r>
      <w:r>
        <w:tab/>
      </w:r>
      <w:r>
        <w:tab/>
      </w:r>
      <w:r>
        <w:tab/>
        <w:t>ode dne předání a převzetí díla</w:t>
      </w:r>
      <w:r w:rsidR="00213D2A">
        <w:t xml:space="preserve"> II. etapy</w:t>
      </w:r>
    </w:p>
    <w:p w14:paraId="116BE872" w14:textId="414511DF" w:rsidR="00627496" w:rsidRPr="00E32924" w:rsidRDefault="00627496" w:rsidP="003370E0">
      <w:pPr>
        <w:spacing w:after="0" w:line="240" w:lineRule="auto"/>
        <w:jc w:val="both"/>
      </w:pPr>
      <w:bookmarkStart w:id="5" w:name="_Hlk508865472"/>
    </w:p>
    <w:bookmarkEnd w:id="5"/>
    <w:p w14:paraId="73C10739" w14:textId="77777777" w:rsidR="00627496" w:rsidRDefault="00627496" w:rsidP="00E1645D">
      <w:pPr>
        <w:spacing w:after="0" w:line="240" w:lineRule="auto"/>
        <w:ind w:left="567"/>
        <w:jc w:val="both"/>
      </w:pPr>
    </w:p>
    <w:p w14:paraId="4F3EFD2F" w14:textId="0849081A" w:rsidR="006F5254" w:rsidRPr="00E32924" w:rsidRDefault="00D76BF4" w:rsidP="00E1645D">
      <w:pPr>
        <w:spacing w:after="0" w:line="240" w:lineRule="auto"/>
        <w:ind w:left="567"/>
        <w:jc w:val="both"/>
      </w:pPr>
      <w:r>
        <w:t>P</w:t>
      </w:r>
      <w:r w:rsidR="006F5254" w:rsidRPr="00E32924">
        <w:t>ředáním díla se rozumí dokončení předmětu plnění, včetně vyklizení staveniště, a splnění všech dalších povinností zhotovitele stanovených touto smlouvou, zejména předání dokladů dle této smlouvy, včetně potvrzení těchto skutečností objednatelem v předávacím protokolu.</w:t>
      </w:r>
      <w:r w:rsidR="002137CD" w:rsidRPr="00E32924">
        <w:t xml:space="preserve"> O dokončení stavebních prací zhotovitel písemně vyrozumí objednatele. Předáním a převzetím stavby (díla) se rozumí protokolární předání Díla </w:t>
      </w:r>
      <w:r w:rsidR="00F763FD">
        <w:t xml:space="preserve">po </w:t>
      </w:r>
      <w:r w:rsidR="008D2EA5" w:rsidRPr="00E32924">
        <w:t>dokončení stavebních prací</w:t>
      </w:r>
      <w:r w:rsidR="00F763FD">
        <w:t xml:space="preserve"> za podmínek</w:t>
      </w:r>
      <w:r w:rsidR="002137CD" w:rsidRPr="00E32924">
        <w:rPr>
          <w:i/>
        </w:rPr>
        <w:t xml:space="preserve"> </w:t>
      </w:r>
      <w:r w:rsidR="002137CD" w:rsidRPr="00E32924">
        <w:t xml:space="preserve">dle čl. </w:t>
      </w:r>
      <w:r w:rsidR="00627E81">
        <w:t>8</w:t>
      </w:r>
      <w:r w:rsidR="002137CD" w:rsidRPr="00E32924">
        <w:t>. této smlouvy.</w:t>
      </w:r>
    </w:p>
    <w:p w14:paraId="3E83C812" w14:textId="77777777" w:rsidR="006F5254" w:rsidRPr="00E32924" w:rsidRDefault="006F5254" w:rsidP="00E1645D">
      <w:pPr>
        <w:spacing w:after="0" w:line="240" w:lineRule="auto"/>
        <w:jc w:val="both"/>
      </w:pPr>
    </w:p>
    <w:p w14:paraId="609F25C4" w14:textId="77777777" w:rsidR="006F5254" w:rsidRDefault="006F5254" w:rsidP="00CB5094">
      <w:pPr>
        <w:pStyle w:val="Odstavecseseznamem"/>
        <w:numPr>
          <w:ilvl w:val="1"/>
          <w:numId w:val="1"/>
        </w:numPr>
        <w:spacing w:after="0" w:line="240" w:lineRule="auto"/>
        <w:jc w:val="both"/>
      </w:pPr>
      <w:r w:rsidRPr="00E32924">
        <w:t>Detailní harmonogram realizace díla, zpracovaný v souladu s nabídkou, předloží zhotovitel objednateli v členění v periodách o maximálně sedmi po sobě jdoucích kalendářních dnech nejpozději při podpisu této smlouvy. Termíny provádění díla uvedené v harmonogramu realizace díla jsou pro zhotovitele závazné. Harmonogram postupu prací bude obsahovat i návrh opatření k minimalizaci negativních vlivů souvisejících s realizací stavby.</w:t>
      </w:r>
    </w:p>
    <w:p w14:paraId="5478B821" w14:textId="77777777" w:rsidR="00CC15DD" w:rsidRPr="00E32924" w:rsidRDefault="00CC15DD" w:rsidP="00E1645D">
      <w:pPr>
        <w:pStyle w:val="Odstavecseseznamem"/>
        <w:spacing w:after="0" w:line="240" w:lineRule="auto"/>
        <w:ind w:left="567"/>
        <w:jc w:val="both"/>
      </w:pPr>
    </w:p>
    <w:p w14:paraId="363CA15B" w14:textId="77777777" w:rsidR="002137CD" w:rsidRPr="00E32924" w:rsidRDefault="002137CD" w:rsidP="00CB5094">
      <w:pPr>
        <w:pStyle w:val="Zkladntextodsazen3"/>
        <w:numPr>
          <w:ilvl w:val="1"/>
          <w:numId w:val="1"/>
        </w:numPr>
        <w:spacing w:after="60" w:line="240" w:lineRule="auto"/>
        <w:jc w:val="both"/>
        <w:rPr>
          <w:sz w:val="22"/>
          <w:szCs w:val="22"/>
        </w:rPr>
      </w:pPr>
      <w:r w:rsidRPr="00E32924">
        <w:rPr>
          <w:sz w:val="22"/>
          <w:szCs w:val="22"/>
        </w:rPr>
        <w:t xml:space="preserve">Obě strany se dohodly, že případné dodatečné stavební práce, jejichž finanční objem (v cenách bez DPH) nepřekročí 10 % (slovy: deset procent) ze sjednané ceny za provedení Díla (bez DPH) nebudou mít vliv na termín dokončení Díla a Dílo bude dokončeno ve sjednaném termínu dle této smlouvy, pokud se smluvní strany výslovně písemně nedohodnou jinak. </w:t>
      </w:r>
    </w:p>
    <w:p w14:paraId="4F06F1F4" w14:textId="77777777" w:rsidR="006F5254" w:rsidRPr="00E32924" w:rsidRDefault="006F5254" w:rsidP="00E1645D">
      <w:pPr>
        <w:spacing w:after="0" w:line="240" w:lineRule="auto"/>
        <w:jc w:val="both"/>
      </w:pPr>
    </w:p>
    <w:p w14:paraId="587D0BEF" w14:textId="77777777" w:rsidR="006F5254" w:rsidRPr="00E32924" w:rsidRDefault="006F5254" w:rsidP="00CB5094">
      <w:pPr>
        <w:pStyle w:val="Odstavecseseznamem"/>
        <w:numPr>
          <w:ilvl w:val="1"/>
          <w:numId w:val="1"/>
        </w:numPr>
        <w:spacing w:after="0" w:line="240" w:lineRule="auto"/>
        <w:jc w:val="both"/>
      </w:pPr>
      <w:r w:rsidRPr="00E32924">
        <w:t>Objednatel si vyhrazuje právo odsouhlasit veškeré postupy prací a dále použité materiály, povrchové úpravy. Je-li v zadávací dokumentaci definován konkrétní výrobek (nebo technologie), má se za to, že je tím definován minimální požadovaný standard.</w:t>
      </w:r>
    </w:p>
    <w:p w14:paraId="503FB80C" w14:textId="77777777" w:rsidR="006F5254" w:rsidRPr="00E32924" w:rsidRDefault="006F5254" w:rsidP="00E1645D">
      <w:pPr>
        <w:spacing w:after="0" w:line="240" w:lineRule="auto"/>
        <w:jc w:val="both"/>
      </w:pPr>
    </w:p>
    <w:p w14:paraId="3784979A" w14:textId="77777777" w:rsidR="006F5254" w:rsidRPr="00E32924" w:rsidRDefault="006F5254" w:rsidP="00CB5094">
      <w:pPr>
        <w:pStyle w:val="Odstavecseseznamem"/>
        <w:numPr>
          <w:ilvl w:val="1"/>
          <w:numId w:val="1"/>
        </w:numPr>
        <w:spacing w:after="0" w:line="240" w:lineRule="auto"/>
        <w:jc w:val="both"/>
      </w:pPr>
      <w:r w:rsidRPr="00E32924">
        <w:t xml:space="preserve">Smluvní strany se dohodly, že celková doba provedení díla či jednotlivé dílčí lhůty stanovené touto smlouvou pro dílčí plnění díla se prodlouží o dobu, po kterou nemohlo být dílo, či jeho dílčí části, prováděno v důsledků okolností vylučujících odpovědnost ve smyslu ustanovení § 2913/2 zákona č. 89/2012 Sb. – občanský zákoník, ve znění pozdějších předpisů. Odpovědnost nevylučuje překážka, která vznikla v době, kdy již byl zhotovitel v prodlení s plněním své povinnosti nebo vznikla v důsledku hospodářských či organizačních poměrů zhotovitele. </w:t>
      </w:r>
    </w:p>
    <w:p w14:paraId="74B8B05B" w14:textId="77777777" w:rsidR="006F5254" w:rsidRPr="00E32924" w:rsidRDefault="006F5254" w:rsidP="00E1645D">
      <w:pPr>
        <w:spacing w:after="0" w:line="240" w:lineRule="auto"/>
        <w:jc w:val="both"/>
      </w:pPr>
    </w:p>
    <w:p w14:paraId="6C5282D9" w14:textId="77777777" w:rsidR="006F5254" w:rsidRPr="00E32924" w:rsidRDefault="006F5254" w:rsidP="00CB5094">
      <w:pPr>
        <w:pStyle w:val="Odstavecseseznamem"/>
        <w:numPr>
          <w:ilvl w:val="1"/>
          <w:numId w:val="1"/>
        </w:numPr>
        <w:spacing w:after="0" w:line="240" w:lineRule="auto"/>
        <w:jc w:val="both"/>
      </w:pPr>
      <w:r w:rsidRPr="00E32924">
        <w:lastRenderedPageBreak/>
        <w:t xml:space="preserve">Před dobou sjednanou pro předání a převzetí díla dle článku </w:t>
      </w:r>
      <w:r w:rsidR="007569A6">
        <w:t>4</w:t>
      </w:r>
      <w:r w:rsidRPr="00E32924">
        <w:t>. odst. 4.1. této smlouvy není objednatel povinen od zhotovitele dílo či kteroukoli jeho část převzít.</w:t>
      </w:r>
    </w:p>
    <w:p w14:paraId="3472BF56" w14:textId="77777777" w:rsidR="006F5254" w:rsidRPr="00E32924" w:rsidRDefault="006F5254" w:rsidP="00E1645D">
      <w:pPr>
        <w:spacing w:after="0" w:line="240" w:lineRule="auto"/>
        <w:jc w:val="both"/>
      </w:pPr>
    </w:p>
    <w:p w14:paraId="31230D80" w14:textId="77777777" w:rsidR="006F5254" w:rsidRPr="00E32924" w:rsidRDefault="006F5254" w:rsidP="00CB5094">
      <w:pPr>
        <w:pStyle w:val="Odstavecseseznamem"/>
        <w:numPr>
          <w:ilvl w:val="1"/>
          <w:numId w:val="1"/>
        </w:numPr>
        <w:spacing w:after="0" w:line="240" w:lineRule="auto"/>
        <w:jc w:val="both"/>
      </w:pPr>
      <w:r w:rsidRPr="00E32924">
        <w:t>Zdrží-li se provádění díla v důsledku důvodů výlučně na straně objednatele, má zhotovitel právo na přiměřené prodloužení doby plnění díla či jeho části, a to o dobu, o kterou bylo plnění díla či jeho části takto prodlouženo.</w:t>
      </w:r>
    </w:p>
    <w:p w14:paraId="28C9B760" w14:textId="77777777" w:rsidR="003C7691" w:rsidRPr="008F6FE9" w:rsidRDefault="006F5254" w:rsidP="00CB5094">
      <w:pPr>
        <w:pStyle w:val="Nadpis1"/>
        <w:numPr>
          <w:ilvl w:val="0"/>
          <w:numId w:val="1"/>
        </w:numPr>
        <w:jc w:val="both"/>
        <w:rPr>
          <w:color w:val="auto"/>
        </w:rPr>
      </w:pPr>
      <w:bookmarkStart w:id="6" w:name="_Toc468707895"/>
      <w:r w:rsidRPr="00E32924">
        <w:rPr>
          <w:color w:val="auto"/>
        </w:rPr>
        <w:t>Místo provádění díla</w:t>
      </w:r>
      <w:bookmarkEnd w:id="6"/>
    </w:p>
    <w:p w14:paraId="5D8CA97A" w14:textId="77777777" w:rsidR="006F5254" w:rsidRPr="00E32924" w:rsidRDefault="008D2EA5" w:rsidP="00CB5094">
      <w:pPr>
        <w:pStyle w:val="Odstavecseseznamem"/>
        <w:numPr>
          <w:ilvl w:val="1"/>
          <w:numId w:val="1"/>
        </w:numPr>
        <w:spacing w:after="0" w:line="240" w:lineRule="auto"/>
        <w:jc w:val="both"/>
      </w:pPr>
      <w:r w:rsidRPr="00E32924">
        <w:t>Místem plnění veřejné zakázky</w:t>
      </w:r>
      <w:r w:rsidR="00F763FD">
        <w:t xml:space="preserve"> je</w:t>
      </w:r>
      <w:r w:rsidRPr="00E32924">
        <w:t xml:space="preserve"> </w:t>
      </w:r>
      <w:r w:rsidR="0087063E" w:rsidRPr="003B193D">
        <w:rPr>
          <w:b/>
        </w:rPr>
        <w:t>Základní škola Nejdek, Karlovarská 1189, 362 22 Nejdek</w:t>
      </w:r>
    </w:p>
    <w:p w14:paraId="784E91B9" w14:textId="77777777" w:rsidR="006F5254" w:rsidRPr="00E32924" w:rsidRDefault="006F5254" w:rsidP="00CB5094">
      <w:pPr>
        <w:pStyle w:val="Odstavecseseznamem"/>
        <w:numPr>
          <w:ilvl w:val="1"/>
          <w:numId w:val="1"/>
        </w:numPr>
        <w:spacing w:after="0" w:line="240" w:lineRule="auto"/>
        <w:jc w:val="both"/>
      </w:pPr>
      <w:r w:rsidRPr="00E32924">
        <w:t>Zhotovitel prohlašuje, že se dostatečně seznámil s faktickým stavem a technickou dokumentací stavu místa provádění díla a staveniště a že nezjistil, ani podle stanovisek jím přizvaných odborně způsobilých osob, žádné překážky, které by zhotoviteli bránily v uzavření této smlouvy a/nebo které by vedly k nemožnosti provedení díla dle této smlouvy.</w:t>
      </w:r>
    </w:p>
    <w:p w14:paraId="79394F54" w14:textId="77777777" w:rsidR="003C7691" w:rsidRPr="008F6FE9" w:rsidRDefault="006F5254" w:rsidP="00CB5094">
      <w:pPr>
        <w:pStyle w:val="Nadpis1"/>
        <w:numPr>
          <w:ilvl w:val="0"/>
          <w:numId w:val="1"/>
        </w:numPr>
        <w:jc w:val="both"/>
        <w:rPr>
          <w:color w:val="auto"/>
        </w:rPr>
      </w:pPr>
      <w:bookmarkStart w:id="7" w:name="_Toc468707896"/>
      <w:r w:rsidRPr="00E32924">
        <w:rPr>
          <w:color w:val="auto"/>
        </w:rPr>
        <w:t>Cena za provedení díla a způsob její úhrady</w:t>
      </w:r>
      <w:bookmarkEnd w:id="7"/>
    </w:p>
    <w:p w14:paraId="26A543BA" w14:textId="77777777" w:rsidR="006F5254" w:rsidRPr="00E32924" w:rsidRDefault="006F5254" w:rsidP="00CB5094">
      <w:pPr>
        <w:pStyle w:val="Odstavecseseznamem"/>
        <w:numPr>
          <w:ilvl w:val="1"/>
          <w:numId w:val="1"/>
        </w:numPr>
        <w:spacing w:after="0" w:line="240" w:lineRule="auto"/>
        <w:jc w:val="both"/>
      </w:pPr>
      <w:r w:rsidRPr="00E32924">
        <w:t>Smluvní strany se dohodly na ceně maximální, za provedení díla ve výši:</w:t>
      </w:r>
    </w:p>
    <w:p w14:paraId="2D23F3F0" w14:textId="77777777" w:rsidR="006F5254" w:rsidRPr="00E32924" w:rsidRDefault="006F5254" w:rsidP="00E1645D">
      <w:pPr>
        <w:spacing w:after="0" w:line="240" w:lineRule="auto"/>
        <w:jc w:val="both"/>
      </w:pPr>
      <w:r w:rsidRPr="00E32924">
        <w:tab/>
        <w:t xml:space="preserve"> </w:t>
      </w:r>
    </w:p>
    <w:p w14:paraId="57520EF6" w14:textId="77777777" w:rsidR="006F5254" w:rsidRPr="00E32924" w:rsidRDefault="006F5254" w:rsidP="00E1645D">
      <w:pPr>
        <w:spacing w:after="0" w:line="240" w:lineRule="auto"/>
        <w:jc w:val="both"/>
      </w:pPr>
      <w:r w:rsidRPr="00E32924">
        <w:tab/>
      </w:r>
    </w:p>
    <w:p w14:paraId="0214C5DE" w14:textId="77777777" w:rsidR="006F5254" w:rsidRPr="00E32924" w:rsidRDefault="006F5254" w:rsidP="00E1645D">
      <w:pPr>
        <w:spacing w:after="0" w:line="240" w:lineRule="auto"/>
        <w:jc w:val="both"/>
      </w:pPr>
      <w:r w:rsidRPr="00E32924">
        <w:tab/>
        <w:t>Cena bez DPH :</w:t>
      </w:r>
      <w:r w:rsidRPr="00E32924">
        <w:tab/>
      </w:r>
      <w:r w:rsidRPr="00E32924">
        <w:tab/>
      </w:r>
      <w:r w:rsidRPr="00E32924">
        <w:tab/>
      </w:r>
      <w:r w:rsidRPr="00E32924">
        <w:tab/>
      </w:r>
      <w:r w:rsidRPr="00E32924">
        <w:tab/>
      </w:r>
      <w:r w:rsidRPr="00E32924">
        <w:tab/>
      </w:r>
      <w:r w:rsidR="00433696" w:rsidRPr="00E32924">
        <w:tab/>
      </w:r>
      <w:r w:rsidRPr="00E32924">
        <w:rPr>
          <w:highlight w:val="yellow"/>
        </w:rPr>
        <w:t>………………….. Kč</w:t>
      </w:r>
    </w:p>
    <w:p w14:paraId="71F78899" w14:textId="77777777" w:rsidR="006F5254" w:rsidRPr="00E32924" w:rsidRDefault="006F5254" w:rsidP="00E1645D">
      <w:pPr>
        <w:spacing w:after="0" w:line="240" w:lineRule="auto"/>
        <w:jc w:val="both"/>
      </w:pPr>
      <w:r w:rsidRPr="00E32924">
        <w:tab/>
        <w:t>DPH</w:t>
      </w:r>
      <w:r w:rsidRPr="00E32924">
        <w:tab/>
      </w:r>
      <w:r w:rsidRPr="00E32924">
        <w:tab/>
      </w:r>
      <w:r w:rsidRPr="00E32924">
        <w:tab/>
      </w:r>
      <w:r w:rsidRPr="00E32924">
        <w:tab/>
      </w:r>
      <w:r w:rsidRPr="00E32924">
        <w:tab/>
      </w:r>
      <w:r w:rsidRPr="00E32924">
        <w:tab/>
      </w:r>
      <w:r w:rsidRPr="00E32924">
        <w:tab/>
        <w:t xml:space="preserve">   </w:t>
      </w:r>
      <w:r w:rsidRPr="00E32924">
        <w:tab/>
      </w:r>
      <w:r w:rsidRPr="00E32924">
        <w:rPr>
          <w:highlight w:val="yellow"/>
        </w:rPr>
        <w:t>………………….. Kč</w:t>
      </w:r>
    </w:p>
    <w:p w14:paraId="40404334" w14:textId="77777777" w:rsidR="006F5254" w:rsidRPr="00E32924" w:rsidRDefault="006F5254" w:rsidP="00E1645D">
      <w:pPr>
        <w:spacing w:after="0" w:line="240" w:lineRule="auto"/>
        <w:jc w:val="both"/>
      </w:pPr>
      <w:r w:rsidRPr="00E32924">
        <w:tab/>
        <w:t>----------------------------------------------------------------------------------------------------------</w:t>
      </w:r>
    </w:p>
    <w:p w14:paraId="7C5F08C4" w14:textId="77777777" w:rsidR="006F5254" w:rsidRPr="00E32924" w:rsidRDefault="006F5254" w:rsidP="00E1645D">
      <w:pPr>
        <w:spacing w:after="0" w:line="240" w:lineRule="auto"/>
        <w:jc w:val="both"/>
      </w:pPr>
      <w:r w:rsidRPr="00E32924">
        <w:tab/>
        <w:t>Cena včetně DPH</w:t>
      </w:r>
      <w:r w:rsidRPr="00E32924">
        <w:tab/>
      </w:r>
      <w:r w:rsidRPr="00E32924">
        <w:tab/>
      </w:r>
      <w:r w:rsidRPr="00E32924">
        <w:tab/>
      </w:r>
      <w:r w:rsidRPr="00E32924">
        <w:tab/>
      </w:r>
      <w:r w:rsidRPr="00E32924">
        <w:tab/>
      </w:r>
      <w:r w:rsidRPr="00E32924">
        <w:tab/>
      </w:r>
      <w:r w:rsidRPr="00E32924">
        <w:rPr>
          <w:highlight w:val="yellow"/>
        </w:rPr>
        <w:t>…………………… Kč</w:t>
      </w:r>
    </w:p>
    <w:p w14:paraId="64E0301A" w14:textId="77777777" w:rsidR="006F5254" w:rsidRPr="00E32924" w:rsidRDefault="006F5254" w:rsidP="00E1645D">
      <w:pPr>
        <w:spacing w:after="0" w:line="240" w:lineRule="auto"/>
        <w:jc w:val="both"/>
      </w:pPr>
    </w:p>
    <w:p w14:paraId="07A23AAD" w14:textId="77777777" w:rsidR="002B1BFA" w:rsidRPr="00E32924" w:rsidRDefault="006F5254" w:rsidP="002B1BFA">
      <w:pPr>
        <w:pStyle w:val="Odstavecseseznamem"/>
        <w:numPr>
          <w:ilvl w:val="1"/>
          <w:numId w:val="1"/>
        </w:numPr>
        <w:spacing w:line="240" w:lineRule="auto"/>
        <w:jc w:val="both"/>
      </w:pPr>
      <w:r w:rsidRPr="00E32924">
        <w:t>V ceně za provedení díla jsou zahrnuty veškeré náklady zhotovitele, které při plnění svého závazku dle této smlouvy vynaloží (zejména náklady na materiál, energie a média potřebná k realizaci díla, dopravní opatření, odvoz a uložení odpadu, dopravu, vybudování, udržování a vyklizení staveniště, vytýčení inženýrských sítí dle podkladů předaných objednatelem, geodetické práce, náklady na služby, atesty materiálů, veškeré zkoušky a revize, měření, zkušební provoz, instalaci, umístění, přepravu technického vybavení apod.), včetně započtení rezerv na úhradu nepředvídatelných nákladů vyplývajících z rizik u akce tohoto charakteru obvyklých. Cena za provedení díla nebude po dobu do ukončení díla předmětem zvýšení, pokud tato smlouva výslovně nestanoví jinak. Zhotovitel prohlašuje, že všechny technické, finanční, věcné a ostatní podmínky díla zahrnul do kalkulace Ceny za provedení díla. Zhotovitel prohlašuje, že je s rozsahem díla plně seznámen, je si vědom rozsahu prací a tuto skutečnost zcela zohlednil ve své cenové nabídce. Zhotovitel si je plně vědom skutečnosti, že položkový rozpočet obsahuje i položky „agregované“, které v sobě zahrnují veškeré práce, dodávky a technologie potřebné k řádnému provedení díla podle výše uvedené dokumentace v souladu s obecně závaznými právními předpisy, ČSN, EN, metodikami výrobců pokud neodporují právním předpisům a ČSN a EN a nebude tudíž uplatňovat vícepráce na jednotlivé položky ani stavební díly uvedené v položkovém rozpočtu, ani na položky znázorněné ve výkresové dokumentaci, ani na položky, které nejsou součástí položkového rozpočtu a jsou případně uvedené pouze slovně v písemné dokumentaci, především v kompletní Zadávací dokumentaci, ve Výzvě k podání nabídek, v Technické zprávě, v Prův</w:t>
      </w:r>
      <w:r w:rsidR="00CF2D07" w:rsidRPr="00E32924">
        <w:t>odní zprávě, v Souhrnné zprávě,</w:t>
      </w:r>
      <w:r w:rsidRPr="00E32924">
        <w:t xml:space="preserve"> ve vyjádření stavebního úřadu a ostatních dotčených orgánů státní správy a místní samosprávy a v ostatní písemné dokumentaci, která byla součástí zadávací dokumentace pro výběr dodavatele. </w:t>
      </w:r>
    </w:p>
    <w:p w14:paraId="75B1C188" w14:textId="7377173D" w:rsidR="002B1BFA" w:rsidRPr="00E32924" w:rsidRDefault="00B75C8B" w:rsidP="006F222B">
      <w:pPr>
        <w:pStyle w:val="Odstavecseseznamem"/>
        <w:numPr>
          <w:ilvl w:val="1"/>
          <w:numId w:val="1"/>
        </w:numPr>
        <w:spacing w:line="240" w:lineRule="auto"/>
        <w:jc w:val="both"/>
      </w:pPr>
      <w:r w:rsidRPr="00E32924">
        <w:t>Objednatel nebude před zahájením prací poskytovat zálohy. Splatnost faktur je smluvními stranami dohodnuta na 30 kalendářních dní ode dne řádného předání faktury zhotovitelem objednateli. Je-li objednatel v prodlení</w:t>
      </w:r>
      <w:r w:rsidR="00F763FD">
        <w:t xml:space="preserve"> s úhradou úplné faktury (dle odst. 6.4. tohoto článku)</w:t>
      </w:r>
      <w:r w:rsidRPr="00E32924">
        <w:t xml:space="preserve">, uplatní zhotovitel úrok z prodlení ve výši 0,015 % z dlužné částky za každý den prodlení. Platební </w:t>
      </w:r>
      <w:r w:rsidRPr="00E32924">
        <w:lastRenderedPageBreak/>
        <w:t xml:space="preserve">styk bude prováděn bezhotovostním způsobem placením z účtu objednatele na účet zhotovitele a bude se uskutečňovat na základě zhotovitelem vystavovaných dílčích měsíčních faktur, přičemž datem zdanitelného plnění je poslední den příslušného měsíce. Změní-li se v době realizace daňové předpisy o DPH, je zhotovitel oprávněn v průběhu provádění Díla účtovat objednateli dílčí fakturaci dle nových daňových předpisů. </w:t>
      </w:r>
      <w:r w:rsidRPr="005F6A9C">
        <w:t xml:space="preserve">Zhotovitel je oprávněn vystavit dílčí fakturu, kde bude uveden objednatelem odsouhlasený soupis provedených prací a dodávek (u jednotlivých položek uvedení celkových výměr stanovených v nabídce a míry vyčerpanosti u každé položky). Tato dílčí faktura bude vystavena na 100 % ceny včetně DPH za odsouhlasený objem provedených prací a dodávek. </w:t>
      </w:r>
      <w:r w:rsidR="006F222B" w:rsidRPr="006F222B">
        <w:t xml:space="preserve">V případě zjištěných vad a nedodělků </w:t>
      </w:r>
      <w:r w:rsidR="00FA6B7E">
        <w:t>při předání díla</w:t>
      </w:r>
      <w:r w:rsidR="00D64417">
        <w:t xml:space="preserve"> </w:t>
      </w:r>
      <w:r w:rsidR="006F222B" w:rsidRPr="006F222B">
        <w:t xml:space="preserve">je objednatel oprávněn zadržet až 10 % z ceny za provedení </w:t>
      </w:r>
      <w:r w:rsidR="000A35A9">
        <w:t>d</w:t>
      </w:r>
      <w:r w:rsidR="006F222B" w:rsidRPr="006F222B">
        <w:t>íla formou zádržného. Povinnost zaplatit zadrženou část z ceny za provedení díla vznikne objednateli po jejich úplném odstranění, což protokolárně odsouhlasí odpovědní zástupci obou smluvních stran. Zádržné bude objednatelem uhrazeno bezodkladně na základě tohoto výše uvedeného odsouhlaseného protokolu, a to nejpozději do 15 dnů</w:t>
      </w:r>
    </w:p>
    <w:p w14:paraId="3F5A7192" w14:textId="77777777" w:rsidR="006F5254" w:rsidRPr="00E32924" w:rsidRDefault="00B75C8B" w:rsidP="00CB5094">
      <w:pPr>
        <w:pStyle w:val="Odstavecseseznamem"/>
        <w:numPr>
          <w:ilvl w:val="1"/>
          <w:numId w:val="1"/>
        </w:numPr>
        <w:spacing w:line="240" w:lineRule="auto"/>
        <w:jc w:val="both"/>
      </w:pPr>
      <w:r w:rsidRPr="00E32924">
        <w:t>Ve faktuře zhotovitel uvede fakturovanou část Ceny za provedení díla bez DPH a DPH stanovenou ve smyslu zákona č. 235/2004 Sb. ve znění pozdějších předpisů. Faktura bude mít splatnost 30 kalendářních dní ode dne jejího řádného předání objednateli. Faktura bude obsahovat náležitosti daňového dokladu stanovené zákonem č. 235/2004 Sb., o dani z přidané hodnoty, ve znění pozdějších předpisů, a zákonem č. 563/1991 Sb. – o účetnictví, ve znění pozdějších předpisů. Zhotovitel je povinen uvádět na faktuře text: „Fakturujeme Vám v rámci VZ „</w:t>
      </w:r>
      <w:r w:rsidR="00CC15DD" w:rsidRPr="00FD2C06">
        <w:rPr>
          <w:b/>
        </w:rPr>
        <w:t>ZŠ Karlovarská, Nejdek – rekonstrukce vnitřních instalací a spojovací chodby</w:t>
      </w:r>
      <w:r w:rsidR="00CC15DD">
        <w:rPr>
          <w:b/>
        </w:rPr>
        <w:t>“</w:t>
      </w:r>
      <w:r w:rsidRPr="00E32924">
        <w:rPr>
          <w:b/>
        </w:rPr>
        <w:t xml:space="preserve">. </w:t>
      </w:r>
      <w:r w:rsidRPr="00E32924">
        <w:t>V případě, že faktura nebude obsahovat správné údaje či bude neúplná tzn. bez schváleného soupisu provedených prací, je objednatel oprávněn fakturu vrátit ve lhůtě do data její splatnosti zhotoviteli. Zhotovitel je povinen takovou fakturu opravit, aby splňovala podmínky stanovené v této smlouvě.</w:t>
      </w:r>
    </w:p>
    <w:p w14:paraId="0BC3CEED" w14:textId="77777777" w:rsidR="00F34B88" w:rsidRPr="00E32924" w:rsidRDefault="00F34B88" w:rsidP="00CB5094">
      <w:pPr>
        <w:pStyle w:val="Zkladntext"/>
        <w:numPr>
          <w:ilvl w:val="1"/>
          <w:numId w:val="1"/>
        </w:numPr>
        <w:spacing w:line="240" w:lineRule="auto"/>
        <w:rPr>
          <w:rFonts w:asciiTheme="minorHAnsi" w:eastAsiaTheme="minorHAnsi" w:hAnsiTheme="minorHAnsi" w:cstheme="minorBidi"/>
          <w:sz w:val="22"/>
          <w:szCs w:val="22"/>
        </w:rPr>
      </w:pPr>
      <w:bookmarkStart w:id="8" w:name="_Ref521296085"/>
      <w:r w:rsidRPr="00E32924">
        <w:rPr>
          <w:rFonts w:asciiTheme="minorHAnsi" w:eastAsiaTheme="minorHAnsi" w:hAnsiTheme="minorHAnsi" w:cstheme="minorBidi"/>
          <w:sz w:val="22"/>
          <w:szCs w:val="22"/>
        </w:rPr>
        <w:t>Celková smluvní cena bude upravena odečtením veškerých nákladů na provedení těch částí díla, které objednatel nařídil formou méněprací neprovádět. Náklady na méněpráce budou odečteny ve výši součtu veškerých odpovídajících položek a nákladů neprovedených dle položkového rozpočtu nebo smlouvy</w:t>
      </w:r>
      <w:bookmarkEnd w:id="8"/>
      <w:r w:rsidRPr="00E32924">
        <w:rPr>
          <w:rFonts w:asciiTheme="minorHAnsi" w:eastAsiaTheme="minorHAnsi" w:hAnsiTheme="minorHAnsi" w:cstheme="minorBidi"/>
          <w:sz w:val="22"/>
          <w:szCs w:val="22"/>
        </w:rPr>
        <w:t>.</w:t>
      </w:r>
    </w:p>
    <w:p w14:paraId="71E60840" w14:textId="77777777" w:rsidR="00F34B88" w:rsidRPr="00E32924" w:rsidRDefault="00F34B88" w:rsidP="00CB5094">
      <w:pPr>
        <w:pStyle w:val="Odstavecseseznamem"/>
        <w:numPr>
          <w:ilvl w:val="1"/>
          <w:numId w:val="1"/>
        </w:numPr>
        <w:spacing w:after="0" w:line="240" w:lineRule="auto"/>
        <w:jc w:val="both"/>
      </w:pPr>
      <w:r w:rsidRPr="00E32924">
        <w:t>Veškeré vícepráce, změny, doplňky nebo rozšíření, které nejsou součástí díla dle této smlouvy, musí být vždy před jejich realizací písemně odsouhlaseny objednatelem včetně jejich ocenění. Písemné odsouhlasení musí být opatřeno datem schválení tohoto odsouhlasení a číslem usnesení příslušného orgánu města. Pokud zhotovitel provede některé z těchto prací bez potvrzeného písemného dodatku smlouvy, má objednatel právo odmítnout jejich úhradu a cena za jejich provedení je součástí Ceny za provedení díla.</w:t>
      </w:r>
    </w:p>
    <w:p w14:paraId="20D77B42" w14:textId="77777777" w:rsidR="002B1BFA" w:rsidRPr="00E32924" w:rsidRDefault="006F5254" w:rsidP="002B1BFA">
      <w:pPr>
        <w:spacing w:after="0" w:line="240" w:lineRule="auto"/>
        <w:ind w:left="567"/>
        <w:jc w:val="both"/>
      </w:pPr>
      <w:r w:rsidRPr="00E32924">
        <w:t>Na základě písemného soupisu víceprací, odsouhlaseného oběma smluvními stranami, doplní zhotovitel jednotkové ceny v té výši, kterou použil pro sestavení nabídkové ceny (viz. nabídkové rozpočty, které byly součástí nabídky). Nebudou-li práce či věci použité k provedení díla, které jsou předmětem víceprací, oceněny v rozpočtu zhotovitele, budou se oceňovat dle aktuálního ceníku a metodiky společnosti ÚRS PRAHA, a.s., se sídlem Praha 10, Pražská 18.</w:t>
      </w:r>
      <w:r w:rsidR="00636817" w:rsidRPr="00E32924">
        <w:t xml:space="preserve"> Vynásobením jednotkových cen a množství provedených měrných jednotek budou stanoveny základní náklady, rovněž pak analogicky s podmínkami kalkulace uvedenými v nabídce, náklady související s umístěním stavby (obvyklý pojem: VRN – vedlejší rozpočtové náklady). Daň z přidané hodnoty bude dopočtena dle platných předpisů v době zúčtování. </w:t>
      </w:r>
    </w:p>
    <w:p w14:paraId="05A05E22" w14:textId="77777777" w:rsidR="002B1BFA" w:rsidRPr="00E32924" w:rsidRDefault="00636817" w:rsidP="002B1BFA">
      <w:pPr>
        <w:pStyle w:val="Odstavecseseznamem"/>
        <w:numPr>
          <w:ilvl w:val="1"/>
          <w:numId w:val="1"/>
        </w:numPr>
        <w:spacing w:after="0" w:line="240" w:lineRule="auto"/>
        <w:jc w:val="both"/>
      </w:pPr>
      <w:r w:rsidRPr="00E32924">
        <w:t xml:space="preserve">V případě, že se při realizaci zjistí skutečnosti, které nebyly v době podpisu smlouvy známy a dodavatel je nezavinil ani nemohl předvídat a mají vliv na cenu, nebo při realizaci se zjistí skutečnosti odlišné od dokumentace předané objednatelem, bude postupováno v souladu s článkem </w:t>
      </w:r>
      <w:r w:rsidR="001634A9">
        <w:t>6</w:t>
      </w:r>
      <w:r w:rsidRPr="00E32924">
        <w:t> odst</w:t>
      </w:r>
      <w:r w:rsidRPr="005600E1">
        <w:t>. 6.</w:t>
      </w:r>
      <w:r w:rsidR="005600E1" w:rsidRPr="005600E1">
        <w:t>5</w:t>
      </w:r>
      <w:r w:rsidRPr="005600E1">
        <w:t>. a odst. 6.</w:t>
      </w:r>
      <w:r w:rsidR="005600E1" w:rsidRPr="005600E1">
        <w:t>6</w:t>
      </w:r>
      <w:r w:rsidRPr="005600E1">
        <w:t>.</w:t>
      </w:r>
    </w:p>
    <w:p w14:paraId="7447F8F1" w14:textId="77777777" w:rsidR="006F5254" w:rsidRPr="00E32924" w:rsidRDefault="006F5254" w:rsidP="00CB5094">
      <w:pPr>
        <w:pStyle w:val="Odstavecseseznamem"/>
        <w:numPr>
          <w:ilvl w:val="1"/>
          <w:numId w:val="1"/>
        </w:numPr>
        <w:spacing w:after="0" w:line="240" w:lineRule="auto"/>
        <w:jc w:val="both"/>
      </w:pPr>
      <w:r w:rsidRPr="00E32924">
        <w:t>Úhrada Ceny za provedení díla, ať již jako celku či dílčích plnění, nemá vliv na uplatnění práva objednatele z vad díla.</w:t>
      </w:r>
    </w:p>
    <w:p w14:paraId="08263768" w14:textId="77777777" w:rsidR="006F5254" w:rsidRPr="008F6FE9" w:rsidRDefault="006F5254" w:rsidP="00CB5094">
      <w:pPr>
        <w:pStyle w:val="Nadpis1"/>
        <w:numPr>
          <w:ilvl w:val="0"/>
          <w:numId w:val="1"/>
        </w:numPr>
        <w:jc w:val="both"/>
        <w:rPr>
          <w:color w:val="auto"/>
        </w:rPr>
      </w:pPr>
      <w:bookmarkStart w:id="9" w:name="_Toc468707897"/>
      <w:r w:rsidRPr="00E32924">
        <w:rPr>
          <w:color w:val="auto"/>
        </w:rPr>
        <w:lastRenderedPageBreak/>
        <w:t>Součinnost smluvních stran</w:t>
      </w:r>
      <w:bookmarkEnd w:id="9"/>
    </w:p>
    <w:p w14:paraId="3D283C04" w14:textId="77777777" w:rsidR="006F5254" w:rsidRPr="00E32924" w:rsidRDefault="006F5254" w:rsidP="00CB5094">
      <w:pPr>
        <w:pStyle w:val="Odstavecseseznamem"/>
        <w:numPr>
          <w:ilvl w:val="1"/>
          <w:numId w:val="1"/>
        </w:numPr>
        <w:spacing w:after="0" w:line="240" w:lineRule="auto"/>
        <w:jc w:val="both"/>
      </w:pPr>
      <w:r w:rsidRPr="00E32924">
        <w:t xml:space="preserve">Smluvní strany se zavazují vyvinout veškeré úsilí k vytvoření potřebných podmínek pro realizaci díla dle podmínek stanovených touto smlouvou, které vyplývají z jejich smluvního postavení. To platí i v případech, kde to není výslovně stanoveno ustanovením této smlouvy. </w:t>
      </w:r>
    </w:p>
    <w:p w14:paraId="4B9337E0" w14:textId="77777777" w:rsidR="006F5254" w:rsidRPr="00E32924" w:rsidRDefault="006F5254" w:rsidP="00CB5094">
      <w:pPr>
        <w:pStyle w:val="Odstavecseseznamem"/>
        <w:numPr>
          <w:ilvl w:val="1"/>
          <w:numId w:val="1"/>
        </w:numPr>
        <w:spacing w:after="0" w:line="240" w:lineRule="auto"/>
        <w:jc w:val="both"/>
      </w:pPr>
      <w:r w:rsidRPr="00E32924">
        <w:t>Pokud jsou kterékoli ze smluvních stran známy skutečnosti, které jí brání nebo budou bránit, aby dostála svým smluvním povinnostem, sdělí tuto skutečnost neprodleně písemně druhé smluvní straně. Smluvní strany se dále zavazují neprodleně odstranit v rámci svých možností všechny okolnosti, které jsou na jejich straně a které brání splnění jejich smluvních povinností.</w:t>
      </w:r>
    </w:p>
    <w:p w14:paraId="69D35EB8" w14:textId="77777777" w:rsidR="006F5254" w:rsidRPr="00E32924" w:rsidRDefault="006F5254" w:rsidP="00CB5094">
      <w:pPr>
        <w:pStyle w:val="Odstavecseseznamem"/>
        <w:numPr>
          <w:ilvl w:val="1"/>
          <w:numId w:val="1"/>
        </w:numPr>
        <w:spacing w:after="0" w:line="240" w:lineRule="auto"/>
        <w:jc w:val="both"/>
      </w:pPr>
      <w:r w:rsidRPr="00E32924">
        <w:t>Zhotovitel se zavazuje, že na základě skutečností zjištěných v průběhu plnění povinností dle této smlouvy navrhne a provede opatření směřující k dodržení podmínek stanovených touto smlouvou pro naplnění smlouvy, k ochraně objednatele před škodami, ztrátami a zbytečnými výdaji a že poskytne objednateli a jiným osobám zúčastněným na provádění díla veškeré potřebné doklady, konzultace, pomoc a jinou součinnost.</w:t>
      </w:r>
    </w:p>
    <w:p w14:paraId="6CE5AA95" w14:textId="77777777" w:rsidR="003C7691" w:rsidRPr="008F6FE9" w:rsidRDefault="006F5254" w:rsidP="00CB5094">
      <w:pPr>
        <w:pStyle w:val="Nadpis1"/>
        <w:numPr>
          <w:ilvl w:val="0"/>
          <w:numId w:val="1"/>
        </w:numPr>
        <w:jc w:val="both"/>
        <w:rPr>
          <w:color w:val="auto"/>
        </w:rPr>
      </w:pPr>
      <w:bookmarkStart w:id="10" w:name="_Toc468707898"/>
      <w:r w:rsidRPr="00E32924">
        <w:rPr>
          <w:color w:val="auto"/>
        </w:rPr>
        <w:t>Prohlášení, práva a povinnosti smluvních stran</w:t>
      </w:r>
      <w:bookmarkEnd w:id="10"/>
    </w:p>
    <w:p w14:paraId="41CE0BFE" w14:textId="77777777" w:rsidR="006F5254" w:rsidRPr="00E32924" w:rsidRDefault="006F5254" w:rsidP="00CB5094">
      <w:pPr>
        <w:pStyle w:val="Odstavecseseznamem"/>
        <w:numPr>
          <w:ilvl w:val="1"/>
          <w:numId w:val="1"/>
        </w:numPr>
        <w:spacing w:after="0" w:line="240" w:lineRule="auto"/>
        <w:jc w:val="both"/>
      </w:pPr>
      <w:r w:rsidRPr="00E32924">
        <w:t>Zhotovitel se zavazuje při provádění díla zachovávat platné bezpečnostní, hygienické a protipožární a jiné obecně závazné předpisy, ČSN, EN a rozhodnutí orgánů veřejné správy, včetně vymezení podmínek hlučnosti, doby provádění stavebních prací apod.</w:t>
      </w:r>
    </w:p>
    <w:p w14:paraId="18AEDE7A" w14:textId="77777777" w:rsidR="006F5254" w:rsidRPr="00E32924" w:rsidRDefault="006F5254" w:rsidP="00CB5094">
      <w:pPr>
        <w:pStyle w:val="Odstavecseseznamem"/>
        <w:numPr>
          <w:ilvl w:val="1"/>
          <w:numId w:val="1"/>
        </w:numPr>
        <w:spacing w:after="0" w:line="240" w:lineRule="auto"/>
        <w:jc w:val="both"/>
      </w:pPr>
      <w:r w:rsidRPr="00E32924">
        <w:t>Zhotovitel se zavazuje zachovávat staveniště v pořádku a čistotě, odstraňovat průběžně na své náklady odpady a nečistoty vzniklé prováděním díla. Současně se zhotovitel zavazuje zajistit obecnou bezpečnost věcí a osob v místě staveniště.</w:t>
      </w:r>
    </w:p>
    <w:p w14:paraId="0799A193" w14:textId="77777777" w:rsidR="006F5254" w:rsidRPr="00E32924" w:rsidRDefault="006F5254" w:rsidP="00CB5094">
      <w:pPr>
        <w:pStyle w:val="Odstavecseseznamem"/>
        <w:numPr>
          <w:ilvl w:val="1"/>
          <w:numId w:val="1"/>
        </w:numPr>
        <w:spacing w:after="0" w:line="240" w:lineRule="auto"/>
        <w:jc w:val="both"/>
      </w:pPr>
      <w:r w:rsidRPr="00E32924">
        <w:t>Objednatel je oprávněn provádět cenovou kontrolu v průběhu provádění díla a uvádění dokončeného díla do provozu a kontrolu provádění závěrečného vyúčtování díla. Všichni účastníci této smlouvy jsou povinni vytvářet dostatečné podmínky pro provádění cenové kontroly.</w:t>
      </w:r>
    </w:p>
    <w:p w14:paraId="2BD8412C" w14:textId="77777777" w:rsidR="006F5254" w:rsidRPr="00E32924" w:rsidRDefault="006F5254" w:rsidP="00CB5094">
      <w:pPr>
        <w:pStyle w:val="Odstavecseseznamem"/>
        <w:numPr>
          <w:ilvl w:val="1"/>
          <w:numId w:val="1"/>
        </w:numPr>
        <w:spacing w:after="0" w:line="240" w:lineRule="auto"/>
        <w:jc w:val="both"/>
      </w:pPr>
      <w:r w:rsidRPr="00E32924">
        <w:t>Zhotovitel prohlašuje, že před podpisem této smlouvy řádně překontroloval předané materiální podklady a dokumentaci a řádně prověřil místní podmínky na staveništi a všechny nejasné podmínky pro realizaci díla či jeho části si vyjasnil s objednatelem a/nebo místním šetřením.</w:t>
      </w:r>
    </w:p>
    <w:p w14:paraId="2248F460" w14:textId="77777777" w:rsidR="006F5254" w:rsidRPr="00E32924" w:rsidRDefault="006F5254" w:rsidP="00CB5094">
      <w:pPr>
        <w:pStyle w:val="Odstavecseseznamem"/>
        <w:numPr>
          <w:ilvl w:val="1"/>
          <w:numId w:val="1"/>
        </w:numPr>
        <w:spacing w:after="0" w:line="240" w:lineRule="auto"/>
        <w:jc w:val="both"/>
      </w:pPr>
      <w:r w:rsidRPr="00E32924">
        <w:t>Zhotovitel se zavazuje, že zajistí provádění díla tak, aby provádění díla:</w:t>
      </w:r>
    </w:p>
    <w:p w14:paraId="63D3D3F9" w14:textId="77777777" w:rsidR="006F5254" w:rsidRPr="00E32924" w:rsidRDefault="006F5254" w:rsidP="00A84126">
      <w:pPr>
        <w:spacing w:after="0" w:line="240" w:lineRule="auto"/>
        <w:ind w:left="1134" w:hanging="567"/>
        <w:jc w:val="both"/>
      </w:pPr>
      <w:r w:rsidRPr="00E32924">
        <w:t xml:space="preserve">a) </w:t>
      </w:r>
      <w:r w:rsidRPr="00E32924">
        <w:tab/>
        <w:t>v co nejmenší míře omezovalo okolí staveniště či jiných okolních dotčených pozemků či staveb; a</w:t>
      </w:r>
    </w:p>
    <w:p w14:paraId="5077F423" w14:textId="77777777" w:rsidR="006F5254" w:rsidRPr="00E32924" w:rsidRDefault="006F5254" w:rsidP="00A84126">
      <w:pPr>
        <w:spacing w:after="0" w:line="240" w:lineRule="auto"/>
        <w:ind w:left="1134" w:hanging="567"/>
        <w:jc w:val="both"/>
      </w:pPr>
      <w:r w:rsidRPr="00E32924">
        <w:t xml:space="preserve">b) </w:t>
      </w:r>
      <w:r w:rsidRPr="00E32924">
        <w:tab/>
        <w:t>neobtěžovalo třetí osoby a okolní prostory zejména hlukem, pachem, emisemi, prachem, vibracemi, exhalacemi a zastíněním nad míru přiměřenou poměrům; a</w:t>
      </w:r>
    </w:p>
    <w:p w14:paraId="24DDC626" w14:textId="77777777" w:rsidR="006F5254" w:rsidRPr="00E32924" w:rsidRDefault="006F5254" w:rsidP="00A84126">
      <w:pPr>
        <w:spacing w:after="0" w:line="240" w:lineRule="auto"/>
        <w:ind w:left="1134" w:hanging="567"/>
        <w:jc w:val="both"/>
      </w:pPr>
      <w:r w:rsidRPr="00E32924">
        <w:t xml:space="preserve">c) </w:t>
      </w:r>
      <w:r w:rsidRPr="00E32924">
        <w:tab/>
        <w:t xml:space="preserve">nemělo nepříznivý vliv na životní prostředí, včetně minimalizace negativních vlivů na okolí staveniště; a </w:t>
      </w:r>
    </w:p>
    <w:p w14:paraId="6B0754B4" w14:textId="77777777" w:rsidR="0010525A" w:rsidRDefault="006F5254" w:rsidP="00A84126">
      <w:pPr>
        <w:spacing w:after="0" w:line="240" w:lineRule="auto"/>
        <w:ind w:left="1134" w:hanging="567"/>
        <w:jc w:val="both"/>
      </w:pPr>
      <w:r w:rsidRPr="00E32924">
        <w:t xml:space="preserve">d) </w:t>
      </w:r>
      <w:r w:rsidRPr="00E32924">
        <w:tab/>
        <w:t>bylo zabezpečeno pro činnost každé profese odborným dozorem zhotovitele, který bude garantovat dodržování technologických postupů. Totéž platí pro práce</w:t>
      </w:r>
      <w:r w:rsidR="00200A18">
        <w:t xml:space="preserve"> </w:t>
      </w:r>
      <w:r w:rsidR="0010525A" w:rsidRPr="0010525A">
        <w:t>pod</w:t>
      </w:r>
      <w:r w:rsidR="00F4416C">
        <w:t>zhotovitelů</w:t>
      </w:r>
      <w:r w:rsidRPr="00E32924">
        <w:t>.</w:t>
      </w:r>
    </w:p>
    <w:p w14:paraId="13496060" w14:textId="77777777" w:rsidR="0010525A" w:rsidRDefault="0010525A" w:rsidP="00A84126">
      <w:pPr>
        <w:spacing w:after="0" w:line="240" w:lineRule="auto"/>
        <w:ind w:left="1134" w:hanging="567"/>
        <w:jc w:val="both"/>
      </w:pPr>
      <w:r>
        <w:t>e)</w:t>
      </w:r>
      <w:r w:rsidRPr="00E32924">
        <w:t xml:space="preserve"> </w:t>
      </w:r>
      <w:r w:rsidRPr="00E32924">
        <w:tab/>
      </w:r>
      <w:r w:rsidRPr="0010525A">
        <w:t>Zhotovitel se zavazuje provést pro objednatele dílo s využitím vlastních kapacit a za využití následujících pod</w:t>
      </w:r>
      <w:r w:rsidR="00FA4050">
        <w:t>zhotovitelů</w:t>
      </w:r>
      <w:r w:rsidRPr="0010525A">
        <w:t xml:space="preserve"> </w:t>
      </w:r>
      <w:r w:rsidRPr="0010525A">
        <w:rPr>
          <w:highlight w:val="yellow"/>
        </w:rPr>
        <w:t>……………………………………..</w:t>
      </w:r>
      <w:r>
        <w:t>,</w:t>
      </w:r>
      <w:r w:rsidRPr="0010525A">
        <w:t xml:space="preserve"> provádějících následující práce </w:t>
      </w:r>
      <w:r w:rsidRPr="0010525A">
        <w:rPr>
          <w:highlight w:val="yellow"/>
        </w:rPr>
        <w:t>………………</w:t>
      </w:r>
      <w:r w:rsidRPr="0010525A">
        <w:t xml:space="preserve"> (</w:t>
      </w:r>
      <w:r w:rsidRPr="0010525A">
        <w:rPr>
          <w:highlight w:val="yellow"/>
        </w:rPr>
        <w:t>v opačném případě uvést „bez využití pod</w:t>
      </w:r>
      <w:r w:rsidR="00FA4050">
        <w:rPr>
          <w:highlight w:val="yellow"/>
        </w:rPr>
        <w:t>zhotovitelů</w:t>
      </w:r>
      <w:r w:rsidRPr="0010525A">
        <w:rPr>
          <w:highlight w:val="yellow"/>
        </w:rPr>
        <w:t>“</w:t>
      </w:r>
      <w:r w:rsidRPr="0010525A">
        <w:t xml:space="preserve">). Tito </w:t>
      </w:r>
      <w:r w:rsidR="00FA4050">
        <w:t>podzhotovitelé</w:t>
      </w:r>
      <w:r w:rsidRPr="0010525A">
        <w:t xml:space="preserve"> se budou podílet na provedení díla výhradně v rozsahu určeném smlouvou uzavřenou mezi zhotovitelem </w:t>
      </w:r>
      <w:r w:rsidRPr="00F5773A">
        <w:t>a pod</w:t>
      </w:r>
      <w:r w:rsidR="00FA4050" w:rsidRPr="00F5773A">
        <w:t>zhotovitelem</w:t>
      </w:r>
      <w:r w:rsidRPr="00F5773A">
        <w:t>, který se zavazuje takovou uzavřenou smlouvu předložit na vyžádání objednateli. Zhotovitel se zavazuje veškeré práce pod</w:t>
      </w:r>
      <w:r w:rsidR="00FA4050" w:rsidRPr="00F5773A">
        <w:t>zhotovitelů</w:t>
      </w:r>
      <w:r w:rsidRPr="00F5773A">
        <w:t xml:space="preserve"> řádně koordinovat. Zhotovitel odpovídá v plném rozsahu za veškeré části díla provedené pod</w:t>
      </w:r>
      <w:r w:rsidR="00FA4050" w:rsidRPr="00F5773A">
        <w:t>zhotoviteli</w:t>
      </w:r>
      <w:r w:rsidRPr="00F5773A">
        <w:t>. Zhotovitel může uvedené pod</w:t>
      </w:r>
      <w:r w:rsidR="00FA4050" w:rsidRPr="00F5773A">
        <w:t>zhotovitele</w:t>
      </w:r>
      <w:r w:rsidRPr="0010525A">
        <w:t xml:space="preserve"> nahradit pouze na základě odsouhlasení objednatelem, a to pouze ze závažných důvodů po předložení písemného zdůvodnění. Provedené změny musí být reflektovány v uzavřeném dodatku této smlouvy.</w:t>
      </w:r>
    </w:p>
    <w:p w14:paraId="0102F468" w14:textId="77777777" w:rsidR="00D25E31" w:rsidRDefault="00D25E31" w:rsidP="00A84126">
      <w:pPr>
        <w:spacing w:after="0" w:line="240" w:lineRule="auto"/>
        <w:ind w:left="1134" w:hanging="567"/>
        <w:jc w:val="both"/>
      </w:pPr>
      <w:r>
        <w:t>f)</w:t>
      </w:r>
      <w:r w:rsidRPr="00E32924">
        <w:t xml:space="preserve"> </w:t>
      </w:r>
      <w:r w:rsidRPr="00E32924">
        <w:tab/>
      </w:r>
      <w:r>
        <w:t>Zhotovitel provede dílo s využitím a</w:t>
      </w:r>
      <w:r w:rsidRPr="00D25E31">
        <w:t>lespoň 1 osoby, která bude zabezpečovat odborné vedení stavby s autorizací dle zák. č. 360/1992 Sb. a to v oboru Pozemní stavby (PS)</w:t>
      </w:r>
      <w:r>
        <w:t xml:space="preserve"> </w:t>
      </w:r>
      <w:r w:rsidRPr="00E32924">
        <w:t>–</w:t>
      </w:r>
      <w:r w:rsidRPr="0035626B">
        <w:rPr>
          <w:highlight w:val="yellow"/>
        </w:rPr>
        <w:lastRenderedPageBreak/>
        <w:t>jméno, příjmení, RČ …………………..</w:t>
      </w:r>
      <w:r>
        <w:t xml:space="preserve">, který byl </w:t>
      </w:r>
      <w:r w:rsidRPr="00457950">
        <w:t>zhotovitelem uveden při prokazování splnění profesní způsobilosti v rámci zadávacího řízení.</w:t>
      </w:r>
      <w:r>
        <w:t xml:space="preserve"> </w:t>
      </w:r>
    </w:p>
    <w:p w14:paraId="6966EFBA" w14:textId="77777777" w:rsidR="00420854" w:rsidRDefault="00420854" w:rsidP="00A84126">
      <w:pPr>
        <w:spacing w:after="0" w:line="240" w:lineRule="auto"/>
        <w:ind w:left="1134"/>
        <w:jc w:val="both"/>
      </w:pPr>
      <w:r>
        <w:t xml:space="preserve">Zhotovitel provede dílo s využitím </w:t>
      </w:r>
      <w:r w:rsidRPr="00EE086F">
        <w:t>alespoň 1 osoby, která bude zabezpečovat odborné vedení stavby s autorizací dle zák. č. 360/1992 Sb. a to v oboru Technika prostředí staveb (TPS)</w:t>
      </w:r>
      <w:r w:rsidRPr="00420854">
        <w:t xml:space="preserve"> </w:t>
      </w:r>
      <w:r w:rsidRPr="00E32924">
        <w:t>–</w:t>
      </w:r>
      <w:r w:rsidRPr="0035626B">
        <w:rPr>
          <w:highlight w:val="yellow"/>
        </w:rPr>
        <w:t>jméno, příjmení, RČ …………………..</w:t>
      </w:r>
      <w:r>
        <w:t>, který byl zhotovitelem uved</w:t>
      </w:r>
      <w:r w:rsidRPr="00457950">
        <w:t>en při prokazování splnění profesní způsobilosti v rámci zadávacího řízení.</w:t>
      </w:r>
      <w:r>
        <w:t xml:space="preserve"> </w:t>
      </w:r>
    </w:p>
    <w:p w14:paraId="2D07AA62" w14:textId="77777777" w:rsidR="00D25E31" w:rsidRDefault="00D25E31" w:rsidP="00A84126">
      <w:pPr>
        <w:spacing w:after="0" w:line="240" w:lineRule="auto"/>
        <w:ind w:left="1134"/>
        <w:jc w:val="both"/>
      </w:pPr>
      <w:r>
        <w:t>Zhotovitel je oprávněn změnit osobu, kterou bylo prokazováno splnění odborné způsobilosti jen ze závažných důvodů, a to pouze s předchozím písemným souhlasem objednatele a po předložení písemného zdůvodnění. Nová osoba musí disponovat příslušnou autorizací. Provedené změny musí reflektovány v uzavřeném dodatku této smlouvy.</w:t>
      </w:r>
    </w:p>
    <w:p w14:paraId="627F90CB" w14:textId="22B89BE3" w:rsidR="006F5254" w:rsidRPr="00E32924" w:rsidRDefault="00D25E31" w:rsidP="00A84126">
      <w:pPr>
        <w:spacing w:after="0" w:line="240" w:lineRule="auto"/>
        <w:ind w:left="1134" w:hanging="567"/>
        <w:jc w:val="both"/>
      </w:pPr>
      <w:r>
        <w:t>g)</w:t>
      </w:r>
      <w:r w:rsidRPr="00E32924">
        <w:t xml:space="preserve"> </w:t>
      </w:r>
      <w:r w:rsidR="00E1645D">
        <w:tab/>
      </w:r>
      <w:r w:rsidR="006F5254" w:rsidRPr="00E32924">
        <w:t>Odbornou úroveň realizovaného díla jako celku zabezpečí zhotovitel odpovědnou osobou</w:t>
      </w:r>
      <w:r>
        <w:t xml:space="preserve"> - stavbyvedoucím</w:t>
      </w:r>
      <w:r w:rsidR="006F5254" w:rsidRPr="00E32924">
        <w:t xml:space="preserve"> –</w:t>
      </w:r>
      <w:r w:rsidR="006F5254" w:rsidRPr="00636328">
        <w:rPr>
          <w:highlight w:val="yellow"/>
        </w:rPr>
        <w:t>jméno, příjmení, RČ</w:t>
      </w:r>
      <w:r w:rsidR="006F5254" w:rsidRPr="00E32924">
        <w:t xml:space="preserve"> </w:t>
      </w:r>
      <w:r w:rsidR="006F5254" w:rsidRPr="00E32924">
        <w:rPr>
          <w:highlight w:val="yellow"/>
        </w:rPr>
        <w:t>……………………………………………</w:t>
      </w:r>
      <w:r w:rsidR="006F5254" w:rsidRPr="00E32924">
        <w:t xml:space="preserve">, Tato odpovědná osoba potvrdí stavební deník před zahájením prací na provedení díla a po dokončení díla připojením vlastnoručního podpisu, dále průběžně v průběhu realizace díla. Bez písemného souhlasu objednatele nelze provést změnu odpovědné osoby. Případná změna odpovědné osoby bude, včetně souhlasu objednatele, uvedena ve stavebním deníku. Zhotovitel zabezpečí, že odborné práce a činnosti, která nemá zapsány ve svém obchodním rejstříku nebo živnostenském listě, provede </w:t>
      </w:r>
      <w:r w:rsidR="00200A18">
        <w:t>podzhotovitel</w:t>
      </w:r>
      <w:r w:rsidR="006F5254" w:rsidRPr="00E32924">
        <w:t xml:space="preserve"> s odpovídající odbornou způsobilostí. Doklady o odborné způsobilosti </w:t>
      </w:r>
      <w:r w:rsidR="00200A18">
        <w:t>podzhotovitel</w:t>
      </w:r>
      <w:r w:rsidR="00C9167C">
        <w:t>e</w:t>
      </w:r>
      <w:r w:rsidR="006F5254" w:rsidRPr="00E32924">
        <w:t xml:space="preserve"> předloží zhotovitel objednateli před zahájením prací, a dále na vyžádání objednatele průběžně v průběhu realizace díla.</w:t>
      </w:r>
    </w:p>
    <w:p w14:paraId="52E29C07" w14:textId="77777777" w:rsidR="006F5254" w:rsidRPr="00E32924" w:rsidRDefault="006F5254" w:rsidP="00CB5094">
      <w:pPr>
        <w:pStyle w:val="Odstavecseseznamem"/>
        <w:numPr>
          <w:ilvl w:val="1"/>
          <w:numId w:val="1"/>
        </w:numPr>
        <w:spacing w:after="0" w:line="240" w:lineRule="auto"/>
        <w:jc w:val="both"/>
      </w:pPr>
      <w:r w:rsidRPr="00E32924">
        <w:t>Zhotovitel se zavazuje písemně upozornit objednatele na nevhodnost, případně nepřípustnost podkladových materiálů, pokynů a věcí, které mu byly předány objednatelem a/nebo objednatelem požadovaných změn, ať již z hlediska důsledků pro jakost a provedení díla či rozporu s podklady pro uzavření této smlouvy, ustanoveními nebo rozhodnutími orgánů veřejné správy či obecně závaznými právními předpisy, ČSN, EN či jinými normami. V případě, že objednatel bude, i přes upozornění zhotovitele trvat na užití podkladových materiálů, pokynů a věcí, které byly zhotoviteli předány objednatelem, je zhotovitel oprávněn odmítnout jejich plnění pouze tehdy, pokud by se jejich splněním mohl vystavit správnímu či trestnímu postihu. Svá upozornění zapíše zhotovitel do stavebního deníku.</w:t>
      </w:r>
    </w:p>
    <w:p w14:paraId="5A88A20A" w14:textId="77777777" w:rsidR="006F5254" w:rsidRPr="00E32924" w:rsidRDefault="006F5254" w:rsidP="00CB5094">
      <w:pPr>
        <w:pStyle w:val="Odstavecseseznamem"/>
        <w:numPr>
          <w:ilvl w:val="1"/>
          <w:numId w:val="1"/>
        </w:numPr>
        <w:spacing w:after="0" w:line="240" w:lineRule="auto"/>
        <w:jc w:val="both"/>
      </w:pPr>
      <w:r w:rsidRPr="00E32924">
        <w:t>Normy ČSN, uvedené v projektové dokumentaci, budou pro realizaci daného díla považovat obě strany za závazné v plném rozsahu.</w:t>
      </w:r>
    </w:p>
    <w:p w14:paraId="46BD503F" w14:textId="77777777" w:rsidR="006F5254" w:rsidRPr="00E32924" w:rsidRDefault="006F5254" w:rsidP="00CB5094">
      <w:pPr>
        <w:pStyle w:val="Odstavecseseznamem"/>
        <w:numPr>
          <w:ilvl w:val="1"/>
          <w:numId w:val="1"/>
        </w:numPr>
        <w:spacing w:after="0" w:line="240" w:lineRule="auto"/>
        <w:jc w:val="both"/>
      </w:pPr>
      <w:r w:rsidRPr="00E32924">
        <w:t xml:space="preserve">Objednatel neudělil zhotoviteli žádné oprávnění najímat jakékoli osoby jménem objednatele. Současně smluvní strany dohodly, že každá osoba zaměstnaná nebo jinak využívaná zhotovitelem při provádění díla (např. </w:t>
      </w:r>
      <w:r w:rsidR="00200A18">
        <w:t>podzhotovi</w:t>
      </w:r>
      <w:r w:rsidRPr="00E32924">
        <w:t>telsky) bude placena zhotovitelem a bude považována pro účely této smlouvy za zaměstnance zhotovitele.</w:t>
      </w:r>
    </w:p>
    <w:p w14:paraId="67BC48F7" w14:textId="77777777" w:rsidR="006F5254" w:rsidRPr="00E32924" w:rsidRDefault="006F5254" w:rsidP="00CB5094">
      <w:pPr>
        <w:pStyle w:val="Odstavecseseznamem"/>
        <w:numPr>
          <w:ilvl w:val="1"/>
          <w:numId w:val="1"/>
        </w:numPr>
        <w:spacing w:after="0" w:line="240" w:lineRule="auto"/>
        <w:jc w:val="both"/>
      </w:pPr>
      <w:r w:rsidRPr="00E32924">
        <w:t xml:space="preserve">Vyvstane-li v průběhu provádění díla nutnost upřesnění způsobu jeho provedení (včetně používaných stavebních materiálů), zavazuje se zhotovitel neprodleně si vyžádat předchozí písemný souhlas či pokyn objednatele. Tím není dotčena povinnost zhotovitele dle článku </w:t>
      </w:r>
      <w:r w:rsidR="00CF3101">
        <w:t>8</w:t>
      </w:r>
      <w:r w:rsidRPr="00E32924">
        <w:t>. odst. 8.6. této smlouvy.</w:t>
      </w:r>
    </w:p>
    <w:p w14:paraId="3D4821E5" w14:textId="77777777" w:rsidR="006F5254" w:rsidRPr="00E32924" w:rsidRDefault="006F5254" w:rsidP="00CB5094">
      <w:pPr>
        <w:pStyle w:val="Odstavecseseznamem"/>
        <w:numPr>
          <w:ilvl w:val="1"/>
          <w:numId w:val="1"/>
        </w:numPr>
        <w:spacing w:after="0" w:line="240" w:lineRule="auto"/>
        <w:jc w:val="both"/>
      </w:pPr>
      <w:r w:rsidRPr="00E32924">
        <w:t>Zhotovitel se zavazuje uhradit objednateli do třiceti dnů poté, kdy k tomu bude objednatelem písemně vyzván veškeré pokuty či další sankce</w:t>
      </w:r>
      <w:r w:rsidR="00FB5C30">
        <w:t xml:space="preserve"> </w:t>
      </w:r>
      <w:r w:rsidR="00FB5C30" w:rsidRPr="007614B9">
        <w:t>včetně nákladů</w:t>
      </w:r>
      <w:r w:rsidRPr="007614B9">
        <w:t xml:space="preserve">, </w:t>
      </w:r>
      <w:r w:rsidRPr="00E32924">
        <w:t>které byly objednateli vyměřeny pravomocným rozhodnutím orgánů veřejné správy v souvislosti s porušením povinností zhotovitele stanovených touto smlouvou či obecně závaznými právními předpisy, při provádění díla. Úhrada bude provedena na účet objednatele uvedený v písemné výzvě.</w:t>
      </w:r>
    </w:p>
    <w:p w14:paraId="134912D4" w14:textId="77777777" w:rsidR="007011A1" w:rsidRPr="001666CD" w:rsidRDefault="007011A1" w:rsidP="00CB5094">
      <w:pPr>
        <w:pStyle w:val="Odstavecseseznamem"/>
        <w:numPr>
          <w:ilvl w:val="1"/>
          <w:numId w:val="1"/>
        </w:numPr>
        <w:spacing w:after="0" w:line="240" w:lineRule="auto"/>
        <w:jc w:val="both"/>
      </w:pPr>
      <w:r w:rsidRPr="001666CD">
        <w:t xml:space="preserve">Zhotovitel se dále zavazuje písemně oznamovat objednateli veškeré </w:t>
      </w:r>
      <w:r w:rsidR="00200A18" w:rsidRPr="001666CD">
        <w:t>podzhotovi</w:t>
      </w:r>
      <w:r w:rsidRPr="001666CD">
        <w:t xml:space="preserve">tele, které navrhuje k realizaci předmětu díla dle této smlouvy a kteří nebyli zhotovitelem uvedeni v nabídce. Změna </w:t>
      </w:r>
      <w:r w:rsidR="00200A18" w:rsidRPr="001666CD">
        <w:t>podzhotovi</w:t>
      </w:r>
      <w:r w:rsidRPr="001666CD">
        <w:t>tele jen ve v</w:t>
      </w:r>
      <w:r w:rsidR="00200A18" w:rsidRPr="001666CD">
        <w:t>ýji</w:t>
      </w:r>
      <w:r w:rsidRPr="001666CD">
        <w:t xml:space="preserve">mečných případech. Tito </w:t>
      </w:r>
      <w:r w:rsidR="00200A18" w:rsidRPr="001666CD">
        <w:t>podzhotovi</w:t>
      </w:r>
      <w:r w:rsidRPr="001666CD">
        <w:t xml:space="preserve">telé musí být schváleni odpovědnou osobou objednatele před jejich vstupem na staveniště a zahájením jejich prací. V případě změny </w:t>
      </w:r>
      <w:r w:rsidR="00200A18" w:rsidRPr="001666CD">
        <w:t>podzhotovi</w:t>
      </w:r>
      <w:r w:rsidRPr="001666CD">
        <w:t>tele, prostřednictvím kterého zhotovitel p</w:t>
      </w:r>
      <w:r w:rsidR="00FB5C30" w:rsidRPr="001666CD">
        <w:t>r</w:t>
      </w:r>
      <w:r w:rsidRPr="001666CD">
        <w:t xml:space="preserve">okazoval v zadávacím řízení kvalifikaci, předá zhotovitel objednateli písemnou žádost o schválení této </w:t>
      </w:r>
      <w:r w:rsidRPr="001666CD">
        <w:lastRenderedPageBreak/>
        <w:t xml:space="preserve">změny. Součástí této žádosti musí být i veškeré doklady a dokumenty prokazující splnění kvalifikace novým </w:t>
      </w:r>
      <w:r w:rsidR="00200A18" w:rsidRPr="001666CD">
        <w:t>podzhotovi</w:t>
      </w:r>
      <w:r w:rsidRPr="001666CD">
        <w:t xml:space="preserve">telem v rozsahu dle podmínek původního zadávacího řízení. Rozhodnutí o schválení těchto </w:t>
      </w:r>
      <w:r w:rsidR="00200A18" w:rsidRPr="001666CD">
        <w:t>podzhotovi</w:t>
      </w:r>
      <w:r w:rsidRPr="001666CD">
        <w:t>telů je plně v pravomoci objednatele, avšak nesmí tento souhlas bez závažného důvodu odepřít.</w:t>
      </w:r>
    </w:p>
    <w:p w14:paraId="7564112D" w14:textId="77777777" w:rsidR="006F5254" w:rsidRPr="001666CD" w:rsidRDefault="006F5254" w:rsidP="00CB5094">
      <w:pPr>
        <w:pStyle w:val="Odstavecseseznamem"/>
        <w:numPr>
          <w:ilvl w:val="1"/>
          <w:numId w:val="1"/>
        </w:numPr>
        <w:spacing w:after="0" w:line="240" w:lineRule="auto"/>
        <w:jc w:val="both"/>
      </w:pPr>
      <w:r w:rsidRPr="001666CD">
        <w:t xml:space="preserve">Změna </w:t>
      </w:r>
      <w:r w:rsidR="00200A18" w:rsidRPr="001666CD">
        <w:t>podzhotovi</w:t>
      </w:r>
      <w:r w:rsidRPr="001666CD">
        <w:t xml:space="preserve">tele uvedeného v nabídce je možná pouze se souhlasem zadavatele, a to i tehdy, pokud uchazeč pomocí tohoto </w:t>
      </w:r>
      <w:r w:rsidR="00200A18" w:rsidRPr="001666CD">
        <w:t>podzhotovi</w:t>
      </w:r>
      <w:r w:rsidRPr="001666CD">
        <w:t xml:space="preserve">tele neprokazoval splnění kvalifikace. Pokud však uchazeč prokázal splnění části kvalifikace pomocí </w:t>
      </w:r>
      <w:r w:rsidR="00200A18" w:rsidRPr="001666CD">
        <w:t>podzhotovi</w:t>
      </w:r>
      <w:r w:rsidRPr="001666CD">
        <w:t xml:space="preserve">tele, je oprávněn ho nahradit pouze </w:t>
      </w:r>
      <w:r w:rsidR="00200A18" w:rsidRPr="001666CD">
        <w:t>podzhotovi</w:t>
      </w:r>
      <w:r w:rsidRPr="001666CD">
        <w:t xml:space="preserve">telem, který splňuje požadovanou část kvalifikace ve stejném nebo větším rozsahu. Zadavatel není oprávněn souhlas s výměnou </w:t>
      </w:r>
      <w:r w:rsidR="00705D4B" w:rsidRPr="001666CD">
        <w:t>podzhotovi</w:t>
      </w:r>
      <w:r w:rsidRPr="001666CD">
        <w:t xml:space="preserve">tele bez objektivního důvodu odmítnout. </w:t>
      </w:r>
      <w:r w:rsidR="00FA4050">
        <w:t>Zhotovitel</w:t>
      </w:r>
      <w:r w:rsidRPr="001666CD">
        <w:t xml:space="preserve"> je povinen vést a průběžně aktualizovat reálný seznam všech </w:t>
      </w:r>
      <w:r w:rsidR="00705D4B" w:rsidRPr="001666CD">
        <w:t>podzhotovi</w:t>
      </w:r>
      <w:r w:rsidRPr="001666CD">
        <w:t xml:space="preserve">telů včetně výše jejich podílu na akci. Tento přehled je povinen na vyžádání a při protokolárním předání díla předložit Objednateli. </w:t>
      </w:r>
    </w:p>
    <w:p w14:paraId="1AF3D41A" w14:textId="77777777" w:rsidR="00817A75" w:rsidRPr="00E32924" w:rsidRDefault="00817A75" w:rsidP="00CB5094">
      <w:pPr>
        <w:pStyle w:val="Odstavecseseznamem"/>
        <w:numPr>
          <w:ilvl w:val="1"/>
          <w:numId w:val="1"/>
        </w:numPr>
        <w:spacing w:after="0" w:line="240" w:lineRule="auto"/>
        <w:jc w:val="both"/>
      </w:pPr>
      <w:r w:rsidRPr="00E32924">
        <w:t>Objednatel</w:t>
      </w:r>
      <w:r w:rsidR="00F34B88" w:rsidRPr="00E32924">
        <w:t xml:space="preserve"> je povinen</w:t>
      </w:r>
      <w:r w:rsidRPr="00E32924">
        <w:t xml:space="preserve">, pokud to vyplývá ze zvláštních právních předpisů, </w:t>
      </w:r>
      <w:r w:rsidR="00F34B88" w:rsidRPr="00E32924">
        <w:t>jmenovat koordinátora bezpečnosti práce na staveništi.</w:t>
      </w:r>
      <w:r w:rsidR="007011A1" w:rsidRPr="00E32924">
        <w:t xml:space="preserve"> Náležitosti, jako je smluvní vztah a finanční krytí koordinátora bezpečnosti práce a ochrany zdraví při práci na staveništi jsou v režii objednatele.</w:t>
      </w:r>
    </w:p>
    <w:p w14:paraId="171C9A87" w14:textId="77777777" w:rsidR="00F34B88" w:rsidRPr="00E32924" w:rsidRDefault="00F34B88" w:rsidP="00CB5094">
      <w:pPr>
        <w:pStyle w:val="Odstavecseseznamem"/>
        <w:numPr>
          <w:ilvl w:val="1"/>
          <w:numId w:val="1"/>
        </w:numPr>
        <w:spacing w:after="0" w:line="240" w:lineRule="auto"/>
        <w:jc w:val="both"/>
      </w:pPr>
      <w:r w:rsidRPr="00E32924">
        <w:t>Zhotovitel je povinen umožnit výkon technického dozoru stavebníka a autorského dozoru projektanta, případně výkon koordinátora bezpečnosti a ochrany zdraví při práci na staveništi.</w:t>
      </w:r>
    </w:p>
    <w:p w14:paraId="3F60DF8C" w14:textId="5C8C7C18" w:rsidR="007011A1" w:rsidRPr="002D4AAD" w:rsidRDefault="007011A1" w:rsidP="00CB5094">
      <w:pPr>
        <w:pStyle w:val="Zkladntextodsazen3"/>
        <w:numPr>
          <w:ilvl w:val="1"/>
          <w:numId w:val="1"/>
        </w:numPr>
        <w:spacing w:after="60" w:line="240" w:lineRule="auto"/>
        <w:jc w:val="both"/>
        <w:rPr>
          <w:sz w:val="22"/>
        </w:rPr>
      </w:pPr>
      <w:r w:rsidRPr="002D4AAD">
        <w:rPr>
          <w:sz w:val="22"/>
        </w:rPr>
        <w:t xml:space="preserve">Objednatel protokolárně předá zhotoviteli staveniště, včetně místa pro provádění Díla a včetně </w:t>
      </w:r>
      <w:r w:rsidR="00E6710B">
        <w:rPr>
          <w:sz w:val="22"/>
        </w:rPr>
        <w:t>minimálně 2</w:t>
      </w:r>
      <w:r w:rsidRPr="002D4AAD">
        <w:rPr>
          <w:sz w:val="22"/>
        </w:rPr>
        <w:t xml:space="preserve"> paré projektové dokumentace pro provádění stavby, v předpokládaném termínu dle čl. </w:t>
      </w:r>
      <w:r w:rsidR="008A5C66" w:rsidRPr="002D4AAD">
        <w:rPr>
          <w:sz w:val="22"/>
        </w:rPr>
        <w:t>4</w:t>
      </w:r>
      <w:r w:rsidRPr="002D4AAD">
        <w:rPr>
          <w:sz w:val="22"/>
        </w:rPr>
        <w:t xml:space="preserve">. odst. 4. 1. a dle čl. </w:t>
      </w:r>
      <w:r w:rsidR="00504D8A" w:rsidRPr="002D4AAD">
        <w:rPr>
          <w:sz w:val="22"/>
        </w:rPr>
        <w:t>8</w:t>
      </w:r>
      <w:r w:rsidRPr="002D4AAD">
        <w:rPr>
          <w:sz w:val="22"/>
        </w:rPr>
        <w:t xml:space="preserve">. této smlouvy. Součástí předání staveniště objednatelem není předání připojovacích bodů k napojení na energetická zařízení či jiné inženýrské sítě a předání výškových a polohopisných geodetických bodů. Tyto činnosti zajišťuje zhotovitel na své náklady, které jsou zahrnuty do jeho celkové ceny. O předání staveniště objednatelem zhotoviteli bude sepsán písemný protokol, který bude vyhotoven ve dvou stejnopisech, z nichž každá smluvní strana obdrží po jednom stejnopise, a bude podepsán oběma smluvními stranami. Zhotovitel je povinen staveniště převzít do 5-ti pracovních dnů od vyzvání objednatelem. </w:t>
      </w:r>
    </w:p>
    <w:p w14:paraId="026CC1AC" w14:textId="77777777" w:rsidR="007011A1" w:rsidRPr="00E32924" w:rsidRDefault="007011A1" w:rsidP="00CB5094">
      <w:pPr>
        <w:pStyle w:val="Zkladntextodsazen3"/>
        <w:numPr>
          <w:ilvl w:val="1"/>
          <w:numId w:val="1"/>
        </w:numPr>
        <w:spacing w:after="60" w:line="240" w:lineRule="auto"/>
        <w:jc w:val="both"/>
        <w:rPr>
          <w:sz w:val="22"/>
        </w:rPr>
      </w:pPr>
      <w:r w:rsidRPr="00E32924">
        <w:rPr>
          <w:sz w:val="22"/>
        </w:rPr>
        <w:t>Zhotovitel je povinen před zahájením realizace Díla vytýčit veškeré inženýrské sítě a v jejich blízkosti pracovat pouze v souladu s vyjádřením správců jednotlivých inženýrských sítí., přičemž odpovídá za jejich neporušení.</w:t>
      </w:r>
    </w:p>
    <w:p w14:paraId="214EA5B9" w14:textId="7279D30A" w:rsidR="007011A1" w:rsidRPr="000C3CA4" w:rsidRDefault="007011A1" w:rsidP="000C3CA4">
      <w:pPr>
        <w:pStyle w:val="Zkladntextodsazen3"/>
        <w:numPr>
          <w:ilvl w:val="1"/>
          <w:numId w:val="1"/>
        </w:numPr>
        <w:spacing w:line="240" w:lineRule="auto"/>
        <w:jc w:val="both"/>
        <w:rPr>
          <w:sz w:val="22"/>
        </w:rPr>
      </w:pPr>
      <w:r w:rsidRPr="000C3CA4">
        <w:rPr>
          <w:sz w:val="22"/>
        </w:rPr>
        <w:t>Zhotovitel se zavazuje při provádění Díla dodržovat platné bezpečnostní, hygienické a protipožární a jiné obecně závazné předpisy, platné Če</w:t>
      </w:r>
      <w:r w:rsidR="00F4416C" w:rsidRPr="000C3CA4">
        <w:rPr>
          <w:sz w:val="22"/>
        </w:rPr>
        <w:t>ské státní normy (dále jen ČSN)</w:t>
      </w:r>
      <w:r w:rsidR="000C3CA4">
        <w:rPr>
          <w:sz w:val="22"/>
        </w:rPr>
        <w:t xml:space="preserve">, </w:t>
      </w:r>
      <w:r w:rsidR="00F4416C" w:rsidRPr="000C3CA4">
        <w:rPr>
          <w:sz w:val="22"/>
        </w:rPr>
        <w:t xml:space="preserve"> </w:t>
      </w:r>
      <w:r w:rsidR="000C3CA4" w:rsidRPr="000C3CA4">
        <w:rPr>
          <w:sz w:val="22"/>
        </w:rPr>
        <w:t>příslušné technické podmínky a TKP, které jsou pro obě strany závazné v plném rozsahu jako zásady kontroly zhotovitelem prováděných prací, pokud není v této smlouvě uvedeno jinak a dále rozhodnutí orgánů veřejné správy</w:t>
      </w:r>
      <w:r w:rsidR="000C3CA4">
        <w:rPr>
          <w:sz w:val="22"/>
        </w:rPr>
        <w:t>.</w:t>
      </w:r>
    </w:p>
    <w:p w14:paraId="61387390" w14:textId="77777777" w:rsidR="003C7691" w:rsidRPr="008F6FE9" w:rsidRDefault="006F5254" w:rsidP="00CB5094">
      <w:pPr>
        <w:pStyle w:val="Nadpis1"/>
        <w:numPr>
          <w:ilvl w:val="0"/>
          <w:numId w:val="1"/>
        </w:numPr>
        <w:jc w:val="both"/>
        <w:rPr>
          <w:color w:val="auto"/>
        </w:rPr>
      </w:pPr>
      <w:bookmarkStart w:id="11" w:name="_Toc468707899"/>
      <w:r w:rsidRPr="00E32924">
        <w:rPr>
          <w:color w:val="auto"/>
        </w:rPr>
        <w:t>Stavební deník</w:t>
      </w:r>
      <w:bookmarkEnd w:id="11"/>
    </w:p>
    <w:p w14:paraId="4DB6457C" w14:textId="77777777" w:rsidR="006F5254" w:rsidRPr="00E32924" w:rsidRDefault="006F5254" w:rsidP="00CB5094">
      <w:pPr>
        <w:pStyle w:val="Odstavecseseznamem"/>
        <w:numPr>
          <w:ilvl w:val="1"/>
          <w:numId w:val="1"/>
        </w:numPr>
        <w:spacing w:after="0" w:line="240" w:lineRule="auto"/>
        <w:jc w:val="both"/>
      </w:pPr>
      <w:r w:rsidRPr="00E32924">
        <w:t xml:space="preserve">Zhotovitel se zavazuje ode dne předání staveniště objednatelem zhotoviteli vést stavební deník alespoň v jednom originále a dvou průpisech. Na stavbě bude veden pouze jeden stavební deník, vedený zhotovitelem a budou v něm zaznamenávány veškeré skutečnosti o průběhu všech prací, včetně prací </w:t>
      </w:r>
      <w:r w:rsidR="00705D4B">
        <w:t>podzhotovi</w:t>
      </w:r>
      <w:r w:rsidRPr="00E32924">
        <w:t>telů. Do stavebního deníku bude zhotovitel zapisovat všechny skutečnosti stanovené zákonem a současně všechny skutečnosti rozhodné pro plnění podmínek této smlouvy, jakož i změny harmonogramu postupu prací. Stavební deník bude uložen na stavbě a bude oběma stranám kdykoliv přístupný v době realizace jakékoli činnosti zhotovitele na staveništi. Zhotovitel je povinen vést stavební deník v souladu se zákonem č. 183/2006 Sb. ve znění pozdějších předpisů a bude veden zcela v souladu s požadavky vyhlášky č. 499/2006 Sb. O dokumentaci staveb, především přílohy č. 5 „Náležitosti a způsob vedení stavebního deníku a jednoduchého záznamu o stavbě“. Deník bude veden denně a obsahuje zejména tyto údaje:</w:t>
      </w:r>
    </w:p>
    <w:p w14:paraId="64948EA5" w14:textId="77777777" w:rsidR="006F5254" w:rsidRPr="00E32924" w:rsidRDefault="006F5254" w:rsidP="00907E98">
      <w:pPr>
        <w:spacing w:after="0" w:line="240" w:lineRule="auto"/>
        <w:ind w:left="1134" w:hanging="567"/>
        <w:jc w:val="both"/>
      </w:pPr>
      <w:r w:rsidRPr="00E32924">
        <w:t>-</w:t>
      </w:r>
      <w:r w:rsidRPr="00E32924">
        <w:tab/>
        <w:t>údaje o převzetí staveniště, zahájení prací</w:t>
      </w:r>
    </w:p>
    <w:p w14:paraId="32313FA9" w14:textId="77777777" w:rsidR="006F5254" w:rsidRPr="00E32924" w:rsidRDefault="006F5254" w:rsidP="00907E98">
      <w:pPr>
        <w:spacing w:after="0" w:line="240" w:lineRule="auto"/>
        <w:ind w:left="1134" w:hanging="567"/>
        <w:jc w:val="both"/>
      </w:pPr>
      <w:r w:rsidRPr="00E32924">
        <w:t>-</w:t>
      </w:r>
      <w:r w:rsidRPr="00E32924">
        <w:tab/>
        <w:t>údaje o počasí a o teplotě</w:t>
      </w:r>
    </w:p>
    <w:p w14:paraId="26640991" w14:textId="77777777" w:rsidR="006F5254" w:rsidRPr="00E32924" w:rsidRDefault="006F5254" w:rsidP="00907E98">
      <w:pPr>
        <w:spacing w:after="0" w:line="240" w:lineRule="auto"/>
        <w:ind w:left="1134" w:hanging="567"/>
        <w:jc w:val="both"/>
      </w:pPr>
      <w:r w:rsidRPr="00E32924">
        <w:t>-</w:t>
      </w:r>
      <w:r w:rsidRPr="00E32924">
        <w:tab/>
        <w:t>údaje o postupu prováděných prací s jeho odůvodněním</w:t>
      </w:r>
    </w:p>
    <w:p w14:paraId="66CFCAFA" w14:textId="77777777" w:rsidR="006F5254" w:rsidRPr="00E32924" w:rsidRDefault="006F5254" w:rsidP="00907E98">
      <w:pPr>
        <w:spacing w:after="0" w:line="240" w:lineRule="auto"/>
        <w:ind w:left="1134" w:hanging="567"/>
        <w:jc w:val="both"/>
      </w:pPr>
      <w:r w:rsidRPr="00E32924">
        <w:lastRenderedPageBreak/>
        <w:t>-</w:t>
      </w:r>
      <w:r w:rsidRPr="00E32924">
        <w:tab/>
        <w:t>přerušení nebo zastavení prací s jeho odůvodněním</w:t>
      </w:r>
    </w:p>
    <w:p w14:paraId="4CAAC7B7" w14:textId="77777777" w:rsidR="006F5254" w:rsidRPr="00E32924" w:rsidRDefault="006F5254" w:rsidP="00907E98">
      <w:pPr>
        <w:spacing w:after="0" w:line="240" w:lineRule="auto"/>
        <w:ind w:left="1134" w:hanging="567"/>
        <w:jc w:val="both"/>
      </w:pPr>
      <w:r w:rsidRPr="00E32924">
        <w:t>-</w:t>
      </w:r>
      <w:r w:rsidRPr="00E32924">
        <w:tab/>
        <w:t>údaje o výskytu spodní vody, údaje o čerpání</w:t>
      </w:r>
    </w:p>
    <w:p w14:paraId="4EBC8ABA" w14:textId="77777777" w:rsidR="006F5254" w:rsidRPr="00E32924" w:rsidRDefault="006F5254" w:rsidP="00907E98">
      <w:pPr>
        <w:spacing w:after="0" w:line="240" w:lineRule="auto"/>
        <w:ind w:left="1134" w:hanging="567"/>
        <w:jc w:val="both"/>
      </w:pPr>
      <w:r w:rsidRPr="00E32924">
        <w:t>-</w:t>
      </w:r>
      <w:r w:rsidRPr="00E32924">
        <w:tab/>
        <w:t>údaje o výzvě ke kontrole prací, které budou zakryty nebo dalším postupem prací se stanou nepřístupnými, kontroly objednatele následující po výzvě</w:t>
      </w:r>
    </w:p>
    <w:p w14:paraId="3222D3D8" w14:textId="77777777" w:rsidR="006F5254" w:rsidRPr="00E32924" w:rsidRDefault="006F5254" w:rsidP="00907E98">
      <w:pPr>
        <w:spacing w:after="0" w:line="240" w:lineRule="auto"/>
        <w:ind w:left="1134" w:hanging="567"/>
        <w:jc w:val="both"/>
      </w:pPr>
      <w:r w:rsidRPr="00E32924">
        <w:t>-</w:t>
      </w:r>
      <w:r w:rsidRPr="00E32924">
        <w:tab/>
        <w:t>veškeré skutečnosti, které mají nepříznivý vliv na plynulý průběh prací a plnění smluv</w:t>
      </w:r>
    </w:p>
    <w:p w14:paraId="7D25C9E0" w14:textId="77777777" w:rsidR="006F5254" w:rsidRPr="00E32924" w:rsidRDefault="006F5254" w:rsidP="00907E98">
      <w:pPr>
        <w:spacing w:after="0" w:line="240" w:lineRule="auto"/>
        <w:ind w:left="1134" w:hanging="567"/>
        <w:jc w:val="both"/>
      </w:pPr>
      <w:r w:rsidRPr="00E32924">
        <w:t>-</w:t>
      </w:r>
      <w:r w:rsidRPr="00E32924">
        <w:tab/>
        <w:t>odchylky od dokumentace – zdůvodnění a všechna ujednání mezi zhotovitelem a objednatelem, která se stala při provádění prací, důvody pro provedení prací neobsažených v dokumentaci</w:t>
      </w:r>
    </w:p>
    <w:p w14:paraId="2DBE905C" w14:textId="77777777" w:rsidR="006F5254" w:rsidRPr="00E32924" w:rsidRDefault="006F5254" w:rsidP="00907E98">
      <w:pPr>
        <w:spacing w:after="0" w:line="240" w:lineRule="auto"/>
        <w:ind w:left="1134" w:hanging="567"/>
        <w:jc w:val="both"/>
      </w:pPr>
      <w:r w:rsidRPr="00E32924">
        <w:t>-</w:t>
      </w:r>
      <w:r w:rsidRPr="00E32924">
        <w:tab/>
        <w:t>požadavky objednatele zvlášť pokud jde o odstranění závad a lhůty, ve kterých mají být odstraněny. Přitom je třeba vždy připojit stanovisko zhotovitele.</w:t>
      </w:r>
    </w:p>
    <w:p w14:paraId="02B4E82D" w14:textId="77777777" w:rsidR="006F5254" w:rsidRPr="00E32924" w:rsidRDefault="006F5254" w:rsidP="00907E98">
      <w:pPr>
        <w:spacing w:after="0" w:line="240" w:lineRule="auto"/>
        <w:ind w:left="1134" w:hanging="567"/>
        <w:jc w:val="both"/>
      </w:pPr>
      <w:r w:rsidRPr="00E32924">
        <w:t>-</w:t>
      </w:r>
      <w:r w:rsidRPr="00E32924">
        <w:tab/>
        <w:t>záznamy o provedených kontrolách stavby orgány státní správy</w:t>
      </w:r>
    </w:p>
    <w:p w14:paraId="1AC7CBAB" w14:textId="650607D4" w:rsidR="00710283" w:rsidRPr="00E32924" w:rsidRDefault="006F5254" w:rsidP="00907E98">
      <w:pPr>
        <w:spacing w:after="0" w:line="240" w:lineRule="auto"/>
        <w:ind w:left="1134" w:hanging="567"/>
        <w:jc w:val="both"/>
      </w:pPr>
      <w:r w:rsidRPr="00E32924">
        <w:t>-</w:t>
      </w:r>
      <w:r w:rsidRPr="00E32924">
        <w:tab/>
        <w:t>závažné události pro práce a škody způsobené povětrnostními vlivy a živelnými pohromami, včetně škod způsobených zhotovitelem a pokud možno též vyčíslení nároků z těchto škod.</w:t>
      </w:r>
    </w:p>
    <w:p w14:paraId="7DDD0CE6" w14:textId="77777777" w:rsidR="006F5254" w:rsidRPr="00E32924" w:rsidRDefault="006F5254" w:rsidP="00CB5094">
      <w:pPr>
        <w:pStyle w:val="Odstavecseseznamem"/>
        <w:numPr>
          <w:ilvl w:val="1"/>
          <w:numId w:val="1"/>
        </w:numPr>
        <w:spacing w:after="0" w:line="240" w:lineRule="auto"/>
        <w:jc w:val="both"/>
      </w:pPr>
      <w:r w:rsidRPr="00E32924">
        <w:t xml:space="preserve">Stavební deník dle předchozího odstavce smlouvy povede odpovědná osoba dle čl. </w:t>
      </w:r>
      <w:r w:rsidR="002B10B0">
        <w:t>8</w:t>
      </w:r>
      <w:r w:rsidRPr="00E32924">
        <w:t xml:space="preserve">. odst. 8.5. písmene </w:t>
      </w:r>
      <w:r w:rsidR="00F4416C">
        <w:t>g</w:t>
      </w:r>
      <w:r w:rsidR="00CB02BF">
        <w:t>)</w:t>
      </w:r>
      <w:r w:rsidRPr="00E32924">
        <w:t xml:space="preserve">. </w:t>
      </w:r>
    </w:p>
    <w:p w14:paraId="2444D316" w14:textId="77777777" w:rsidR="006F5254" w:rsidRPr="00E32924" w:rsidRDefault="006F5254" w:rsidP="00CB5094">
      <w:pPr>
        <w:pStyle w:val="Odstavecseseznamem"/>
        <w:numPr>
          <w:ilvl w:val="1"/>
          <w:numId w:val="1"/>
        </w:numPr>
        <w:spacing w:after="0" w:line="240" w:lineRule="auto"/>
        <w:jc w:val="both"/>
      </w:pPr>
      <w:r w:rsidRPr="00E32924">
        <w:t>Objednatel je oprávněn vykonávat v místě provádění díla kontrolně-technický dozor objednatele a v jeho průběhu zejména sledovat, zda jsou práce prováděny dle projektu, technických norem a jiných právních předpisů a v souladu s rozhodnutím orgánů veřejné správy. Na nedostatky při provádění díla upozorní zápisem ve stavebním deníku. Objednatel je oprávněn dát pracovníkům zhotovitele příkaz k přerušení prací na provedení díla, je-li ohrožena bezpečnost prováděné stavby, život nebo zdraví osob pracujících na stavbě při provádění díla či třetích osob.</w:t>
      </w:r>
      <w:r w:rsidRPr="007614B9">
        <w:t xml:space="preserve"> </w:t>
      </w:r>
      <w:r w:rsidR="00AF5112" w:rsidRPr="007614B9">
        <w:t>Zhotovitel se zavazují k neprodlenému vyřešení vzniklé situace a odstranění závadného stavu bránícímu v pokračování díla.</w:t>
      </w:r>
    </w:p>
    <w:p w14:paraId="7F62AC75" w14:textId="2282BDC6" w:rsidR="007011A1" w:rsidRPr="006226AB" w:rsidRDefault="007011A1" w:rsidP="00CB5094">
      <w:pPr>
        <w:numPr>
          <w:ilvl w:val="1"/>
          <w:numId w:val="1"/>
        </w:numPr>
        <w:spacing w:after="0" w:line="240" w:lineRule="auto"/>
        <w:jc w:val="both"/>
      </w:pPr>
      <w:r w:rsidRPr="006226AB">
        <w:t>Dále se zhotovitel zavazuje, že kontrola zhotovitelem prováděných prací, které budou dalším postupem zakryty, bude prováděna formou zápisu do stavebního deníku a zároveň na základě elektronické výzvy, podané odpověd</w:t>
      </w:r>
      <w:r w:rsidR="005D1219" w:rsidRPr="006226AB">
        <w:t>nému zástupci objednatele min. 5</w:t>
      </w:r>
      <w:r w:rsidRPr="006226AB">
        <w:t xml:space="preserve"> pracovní</w:t>
      </w:r>
      <w:r w:rsidR="0076124B" w:rsidRPr="006226AB">
        <w:t>ch</w:t>
      </w:r>
      <w:r w:rsidRPr="006226AB">
        <w:t xml:space="preserve"> dn</w:t>
      </w:r>
      <w:r w:rsidR="0076124B" w:rsidRPr="006226AB">
        <w:t>ů</w:t>
      </w:r>
      <w:r w:rsidRPr="006226AB">
        <w:t xml:space="preserve"> předem. </w:t>
      </w:r>
    </w:p>
    <w:p w14:paraId="077F10EC" w14:textId="77777777" w:rsidR="007011A1" w:rsidRPr="00E32924" w:rsidRDefault="007011A1" w:rsidP="00CB5094">
      <w:pPr>
        <w:pStyle w:val="Odstavecseseznamem"/>
        <w:numPr>
          <w:ilvl w:val="1"/>
          <w:numId w:val="1"/>
        </w:numPr>
        <w:spacing w:after="0" w:line="240" w:lineRule="auto"/>
        <w:jc w:val="both"/>
      </w:pPr>
      <w:r w:rsidRPr="00E32924">
        <w:t>Zhotovitel je povinen zabezpečit účast svých pracovníků na prověřování dodávek a prací zhotovitele, které provádí objednatel a zajistí neprodleně opatření k odstranění vytknutých závad a odchylek od projektové dokumentace provádění díla. Při provádění zakrývaných částí díla je povinností zhotovitele písemně a prokazatelně vyzvat objednatele k jejich převzetí před zakrytím v předstihu alespoň pěti pracovních dní. V případě, že objednatel kontrolu provedených částí díla neprovede, má se za to, že se zakrytím souhlasí. Zhotovitel uvede tuto skutečnost do stavebního deníku. Nesplní-li zhotovitel povinnost informovat objednatele o zakrývání částí díla, je povinen na žádost objednatele odkrýt práce, které byly zakryty, nebo které se staly nepřístupnými, na svůj náklad.</w:t>
      </w:r>
    </w:p>
    <w:p w14:paraId="30B8F07F" w14:textId="77777777" w:rsidR="006F5254" w:rsidRPr="00E32924" w:rsidRDefault="006F5254" w:rsidP="00CB5094">
      <w:pPr>
        <w:pStyle w:val="Nadpis1"/>
        <w:numPr>
          <w:ilvl w:val="0"/>
          <w:numId w:val="1"/>
        </w:numPr>
        <w:jc w:val="both"/>
        <w:rPr>
          <w:color w:val="auto"/>
        </w:rPr>
      </w:pPr>
      <w:bookmarkStart w:id="12" w:name="_Toc468707900"/>
      <w:r w:rsidRPr="00E32924">
        <w:rPr>
          <w:color w:val="auto"/>
        </w:rPr>
        <w:t>Staveniště a jeho zařízení</w:t>
      </w:r>
      <w:bookmarkEnd w:id="12"/>
    </w:p>
    <w:p w14:paraId="41EF0BE8" w14:textId="77777777" w:rsidR="006F5254" w:rsidRPr="00E32924" w:rsidRDefault="006F5254" w:rsidP="00CB5094">
      <w:pPr>
        <w:pStyle w:val="Odstavecseseznamem"/>
        <w:numPr>
          <w:ilvl w:val="1"/>
          <w:numId w:val="1"/>
        </w:numPr>
        <w:spacing w:after="0" w:line="240" w:lineRule="auto"/>
        <w:jc w:val="both"/>
      </w:pPr>
      <w:r w:rsidRPr="00E32924">
        <w:t xml:space="preserve">Objednatel protokolárně předá zhotoviteli staveniště včetně místa pro provádění díla nejpozději do termínu dle čl. </w:t>
      </w:r>
      <w:r w:rsidR="00EE52F5">
        <w:t>4</w:t>
      </w:r>
      <w:r w:rsidRPr="00E32924">
        <w:t>. odst. 4.1. této smlouvy. O předání staveniště objednatelem zhotoviteli bude sepsán písemný protokol, který bude vyhotoven ve dvou stejnopisech, z nichž každá smluvní strana obdrží po jednom stejnopise, a bude podepsán oběma smluvními stranami.</w:t>
      </w:r>
    </w:p>
    <w:p w14:paraId="0AA89FF9" w14:textId="77777777" w:rsidR="006F5254" w:rsidRPr="00E32924" w:rsidRDefault="006F5254" w:rsidP="00AB49EC">
      <w:pPr>
        <w:spacing w:after="0" w:line="240" w:lineRule="auto"/>
        <w:ind w:firstLine="567"/>
        <w:jc w:val="both"/>
      </w:pPr>
      <w:r w:rsidRPr="00E32924">
        <w:t>Při předání staveniště bude objednatelem provedeno předání dokladů o staveništi.</w:t>
      </w:r>
    </w:p>
    <w:p w14:paraId="020DBB06" w14:textId="77777777" w:rsidR="006F5254" w:rsidRPr="00E32924" w:rsidRDefault="006F5254" w:rsidP="00AB49EC">
      <w:pPr>
        <w:spacing w:after="0" w:line="240" w:lineRule="auto"/>
        <w:ind w:left="567"/>
        <w:jc w:val="both"/>
      </w:pPr>
      <w:r w:rsidRPr="00E32924">
        <w:t>Staveništěm se pro účely této smlouvy rozumí místo určené k provádění díla dle této smlouvy a další pozemky a prostory projednané ve smyslu podmínek DPS a této smlouvy. Staveniště bude vymezeno protokolem o předání staveniště. Při předání staveniště bude objednatelem určen způsob napojení na zdroj vody, elektřiny apod.</w:t>
      </w:r>
    </w:p>
    <w:p w14:paraId="63CC850F" w14:textId="77777777" w:rsidR="006F5254" w:rsidRPr="00E32924" w:rsidRDefault="006F5254" w:rsidP="00CB5094">
      <w:pPr>
        <w:pStyle w:val="Odstavecseseznamem"/>
        <w:numPr>
          <w:ilvl w:val="1"/>
          <w:numId w:val="1"/>
        </w:numPr>
        <w:spacing w:after="0" w:line="240" w:lineRule="auto"/>
        <w:jc w:val="both"/>
      </w:pPr>
      <w:r w:rsidRPr="00E32924">
        <w:t xml:space="preserve">Zhotovitel se zavazuje zachovávat na staveništi čistotu a pořádek. Zhotovitel je povinen denně odstraňovat na své náklady odpady a nečistoty vzniklé jeho činností či činností třetích osob na </w:t>
      </w:r>
      <w:r w:rsidRPr="00E32924">
        <w:lastRenderedPageBreak/>
        <w:t>staveništi, technickými či jinými opatřeními zabraňovat jejich pronikání mimo staveniště. Zhotovitel se dále zavazuje dodržovat pokyny požárního dozoru a dozoru bezpečnosti práce.</w:t>
      </w:r>
    </w:p>
    <w:p w14:paraId="38196CEA" w14:textId="77777777" w:rsidR="006F5254" w:rsidRPr="00E32924" w:rsidRDefault="006F5254" w:rsidP="00CB5094">
      <w:pPr>
        <w:pStyle w:val="Odstavecseseznamem"/>
        <w:numPr>
          <w:ilvl w:val="1"/>
          <w:numId w:val="1"/>
        </w:numPr>
        <w:spacing w:after="0" w:line="240" w:lineRule="auto"/>
        <w:jc w:val="both"/>
      </w:pPr>
      <w:r w:rsidRPr="00E32924">
        <w:t>Zhotovitel bude mít v průběhu realizace a dokončování předmětu díla na staveništi výhradní odpovědnost za:</w:t>
      </w:r>
    </w:p>
    <w:p w14:paraId="42741D08" w14:textId="77777777" w:rsidR="006F5254" w:rsidRPr="00E32924" w:rsidRDefault="006F5254" w:rsidP="00A67C09">
      <w:pPr>
        <w:spacing w:after="0" w:line="240" w:lineRule="auto"/>
        <w:ind w:left="1418" w:hanging="851"/>
        <w:jc w:val="both"/>
      </w:pPr>
      <w:r w:rsidRPr="00E32924">
        <w:t>a)</w:t>
      </w:r>
      <w:r w:rsidRPr="00E32924">
        <w:tab/>
        <w:t>zajištění bezpečnosti všech osob oprávněných k pohybu na staveništi, udržování staveniště v uspořádaném stavu za účelem předcházení vzniku škod; a</w:t>
      </w:r>
    </w:p>
    <w:p w14:paraId="7B8A9571" w14:textId="77777777" w:rsidR="006F5254" w:rsidRPr="00E32924" w:rsidRDefault="006F5254" w:rsidP="00A67C09">
      <w:pPr>
        <w:spacing w:after="0" w:line="240" w:lineRule="auto"/>
        <w:ind w:left="1418" w:hanging="851"/>
        <w:jc w:val="both"/>
      </w:pPr>
      <w:r w:rsidRPr="00E32924">
        <w:t>b)</w:t>
      </w:r>
      <w:r w:rsidRPr="00E32924">
        <w:tab/>
        <w:t>zajištění veškerého osvětlení a zábran potřebných pro průběh prací, bezpečnostních a dopravních opatření pro ochranu staveniště, materiálů a techniky vnesených zhotovitelem na staveniště, jakož i odpovědnost za zajištění opatření pro zabezpečení bezpečnosti silničního provozu v souvislosti s omezeními spojenými s realizací díla a za osazení případného dopravního značení včetně jeho údržby a čištění; a</w:t>
      </w:r>
    </w:p>
    <w:p w14:paraId="0E941294" w14:textId="77777777" w:rsidR="006F5254" w:rsidRPr="00E32924" w:rsidRDefault="006F5254" w:rsidP="00A67C09">
      <w:pPr>
        <w:spacing w:after="0" w:line="240" w:lineRule="auto"/>
        <w:ind w:left="1418" w:hanging="851"/>
        <w:jc w:val="both"/>
      </w:pPr>
      <w:r w:rsidRPr="00E32924">
        <w:t>c)</w:t>
      </w:r>
      <w:r w:rsidRPr="00E32924">
        <w:tab/>
        <w:t>provedení veškerých odpovídajících úkonů k ochraně životního prostředí na staveništi i mimo ně a k zabránění vzniku škod znečištěním, hlukem, nebo z jiných důvodů vyvolaných a způsobených provozní činností zhotovitele, likvidaci a uskladňování veškerého odpadu, vznikajícího při činnosti zhotovitele v souladu s právními předpisy.</w:t>
      </w:r>
    </w:p>
    <w:p w14:paraId="61997B6D" w14:textId="77777777" w:rsidR="006F5254" w:rsidRPr="00E32924" w:rsidRDefault="006F5254" w:rsidP="00CB5094">
      <w:pPr>
        <w:pStyle w:val="Odstavecseseznamem"/>
        <w:numPr>
          <w:ilvl w:val="1"/>
          <w:numId w:val="1"/>
        </w:numPr>
        <w:spacing w:after="0" w:line="240" w:lineRule="auto"/>
        <w:jc w:val="both"/>
      </w:pPr>
      <w:r w:rsidRPr="00E32924">
        <w:t>Zhotovitel po celou dobu realizace díla zodpovídá za zabezpečení staveniště dle podmínek vyhlášky Českého úřadu bezpečnosti práce. Zhotovitel v plné míře zodpovídá za bezpečnost a ochranu zdraví všech osob v prostoru staveniště a zabezpečí jejich vybavení ochrannými pracovními pomůckami. Dále se zhotovitel zavazuje dodržovat hygienické předpisy.</w:t>
      </w:r>
    </w:p>
    <w:p w14:paraId="5820DF42" w14:textId="77777777" w:rsidR="006F5254" w:rsidRPr="00E32924" w:rsidRDefault="006F5254" w:rsidP="00CB5094">
      <w:pPr>
        <w:pStyle w:val="Odstavecseseznamem"/>
        <w:numPr>
          <w:ilvl w:val="1"/>
          <w:numId w:val="1"/>
        </w:numPr>
        <w:spacing w:after="0" w:line="240" w:lineRule="auto"/>
        <w:jc w:val="both"/>
      </w:pPr>
      <w:r w:rsidRPr="00E32924">
        <w:t>Zhotovitel zajišťuje přípravu staveniště, zařízení staveniště, veškerou dopravu, skládku, případně mezideponii materiálu, včetně zajištění energií a médií potřebných k provádění prací, na vlastní účet. Tyto náklady jsou součástí Ceny za provedení díla.</w:t>
      </w:r>
    </w:p>
    <w:p w14:paraId="0021DEF1" w14:textId="77777777" w:rsidR="006F5254" w:rsidRPr="00E32924" w:rsidRDefault="006F5254" w:rsidP="00CB5094">
      <w:pPr>
        <w:pStyle w:val="Odstavecseseznamem"/>
        <w:numPr>
          <w:ilvl w:val="1"/>
          <w:numId w:val="1"/>
        </w:numPr>
        <w:spacing w:after="0" w:line="240" w:lineRule="auto"/>
        <w:jc w:val="both"/>
      </w:pPr>
      <w:r w:rsidRPr="00E32924">
        <w:t>Zhotovitel se zavazuje, bez předchozího písemného souhlasu objednatele, neumístit na staveniště, jeho zařízení či prostory se staveništěm související jakékoli reklamní zařízení, ať již vlastní či ve vlastnictví třetí osoby.</w:t>
      </w:r>
    </w:p>
    <w:p w14:paraId="2E726F9C" w14:textId="77777777" w:rsidR="001111D0" w:rsidRPr="00E32924" w:rsidRDefault="001111D0" w:rsidP="00CB5094">
      <w:pPr>
        <w:pStyle w:val="Odstavecseseznamem"/>
        <w:numPr>
          <w:ilvl w:val="1"/>
          <w:numId w:val="1"/>
        </w:numPr>
        <w:spacing w:after="0" w:line="240" w:lineRule="auto"/>
        <w:jc w:val="both"/>
      </w:pPr>
      <w:r w:rsidRPr="00E32924">
        <w:t>Zhotovitel zabezpečuje zařízení staveniště v souladu se svými spotřebami, dokumentací předanou objednatelem a s požadavky objednatele.</w:t>
      </w:r>
    </w:p>
    <w:p w14:paraId="77308604" w14:textId="77777777" w:rsidR="001111D0" w:rsidRPr="00E32924" w:rsidRDefault="001111D0" w:rsidP="00CB5094">
      <w:pPr>
        <w:pStyle w:val="Odstavecseseznamem"/>
        <w:numPr>
          <w:ilvl w:val="1"/>
          <w:numId w:val="1"/>
        </w:numPr>
        <w:spacing w:after="0" w:line="240" w:lineRule="auto"/>
        <w:jc w:val="both"/>
      </w:pPr>
      <w:r w:rsidRPr="00E32924">
        <w:t>Zhotovitel je povinen zajistit v rámci zařízení staveniště podmínky pro výkon funkce autorského dozoru projektanta a technického dozoru stavebníka, případně činnost koordinátora bezpečnosti a ochrany zdraví při práci na staveništi, a to v přiměřeném rozsahu.</w:t>
      </w:r>
    </w:p>
    <w:p w14:paraId="1B924795" w14:textId="77777777" w:rsidR="001111D0" w:rsidRPr="00E32924" w:rsidRDefault="001111D0" w:rsidP="00E1645D">
      <w:pPr>
        <w:pStyle w:val="Odstavecseseznamem"/>
        <w:spacing w:after="0" w:line="240" w:lineRule="auto"/>
        <w:ind w:left="567"/>
        <w:jc w:val="both"/>
      </w:pPr>
    </w:p>
    <w:p w14:paraId="55D0E9FB" w14:textId="77777777" w:rsidR="006F5254" w:rsidRPr="00E32924" w:rsidRDefault="006F5254" w:rsidP="00CB5094">
      <w:pPr>
        <w:pStyle w:val="Nadpis1"/>
        <w:numPr>
          <w:ilvl w:val="0"/>
          <w:numId w:val="1"/>
        </w:numPr>
        <w:jc w:val="both"/>
        <w:rPr>
          <w:color w:val="auto"/>
        </w:rPr>
      </w:pPr>
      <w:bookmarkStart w:id="13" w:name="_Toc468707901"/>
      <w:r w:rsidRPr="00E32924">
        <w:rPr>
          <w:color w:val="auto"/>
        </w:rPr>
        <w:t>Podmínky provádění díla</w:t>
      </w:r>
      <w:bookmarkEnd w:id="13"/>
    </w:p>
    <w:p w14:paraId="4AAD2DA1" w14:textId="77777777" w:rsidR="006F5254" w:rsidRPr="00E32924" w:rsidRDefault="006F5254" w:rsidP="00CB5094">
      <w:pPr>
        <w:pStyle w:val="Odstavecseseznamem"/>
        <w:numPr>
          <w:ilvl w:val="1"/>
          <w:numId w:val="1"/>
        </w:numPr>
        <w:spacing w:after="0" w:line="240" w:lineRule="auto"/>
        <w:jc w:val="both"/>
      </w:pPr>
      <w:r w:rsidRPr="00E32924">
        <w:t xml:space="preserve">Zhotovitel bude svým jménem projednávat a hradit náklady vyplývající z projednaných </w:t>
      </w:r>
      <w:r w:rsidR="003C7691">
        <w:t xml:space="preserve">   </w:t>
      </w:r>
      <w:r w:rsidRPr="00E32924">
        <w:t>záležitostí přímo souvisejících s jeho činností při realizaci díla a dokončení stavby, které jsou v jeho kompetenci a za které plně odpovídá, a to zejména odklizení, odvoz a zneškodnění všech odpadů, které vzniknou při realizaci díla, zábory pozemků, užívání veřejných ploch a překopy komunikací, včetně jejich uvedení do původního stavu, spolupráce s objednatelem ve věci předání pozemků, zeleně a ostatních ploch, řešení způsobu odstranění zaviněných škod, které způsobí na majetku fyzických a právnických osob v průběhu díla a vytyčení podzemních inženýrských sítí.</w:t>
      </w:r>
    </w:p>
    <w:p w14:paraId="70BC6575" w14:textId="77777777" w:rsidR="006F5254" w:rsidRPr="00E32924" w:rsidRDefault="006F5254" w:rsidP="00CB5094">
      <w:pPr>
        <w:pStyle w:val="Odstavecseseznamem"/>
        <w:numPr>
          <w:ilvl w:val="1"/>
          <w:numId w:val="1"/>
        </w:numPr>
        <w:spacing w:after="0" w:line="240" w:lineRule="auto"/>
        <w:jc w:val="both"/>
      </w:pPr>
      <w:r w:rsidRPr="00E32924">
        <w:t xml:space="preserve">Zhotovitel je povinen zajistit a financovat veškeré </w:t>
      </w:r>
      <w:r w:rsidR="00705D4B">
        <w:t>podzhotovi</w:t>
      </w:r>
      <w:r w:rsidRPr="00E32924">
        <w:t>telské práce a nese za ně záruku v plném rozsahu dle této smlouvy.</w:t>
      </w:r>
      <w:r w:rsidRPr="00E32924">
        <w:tab/>
      </w:r>
    </w:p>
    <w:p w14:paraId="068D2FE5" w14:textId="77777777" w:rsidR="006F5254" w:rsidRPr="00E32924" w:rsidRDefault="006F5254" w:rsidP="00CB5094">
      <w:pPr>
        <w:pStyle w:val="Odstavecseseznamem"/>
        <w:numPr>
          <w:ilvl w:val="1"/>
          <w:numId w:val="1"/>
        </w:numPr>
        <w:spacing w:after="0" w:line="240" w:lineRule="auto"/>
        <w:jc w:val="both"/>
      </w:pPr>
      <w:r w:rsidRPr="00E32924">
        <w:t xml:space="preserve">Zhotovitel je povinen předložit objednateli písemný seznam všech svých předpokládaných </w:t>
      </w:r>
      <w:r w:rsidR="00705D4B">
        <w:t>podzhotovi</w:t>
      </w:r>
      <w:r w:rsidRPr="00E32924">
        <w:t xml:space="preserve">telů do sedmi kalendářních dnů ode dne podpisu této smlouvy. Zhotovitel není oprávněn pověřit provedením díla ani jeho části jinou osobu bez </w:t>
      </w:r>
      <w:r w:rsidR="00710283" w:rsidRPr="00E32924">
        <w:t>písemného souhlasu objednatele.</w:t>
      </w:r>
    </w:p>
    <w:p w14:paraId="7173175D" w14:textId="77777777" w:rsidR="006F5254" w:rsidRPr="00E32924" w:rsidRDefault="006F5254" w:rsidP="00CB5094">
      <w:pPr>
        <w:pStyle w:val="Odstavecseseznamem"/>
        <w:numPr>
          <w:ilvl w:val="1"/>
          <w:numId w:val="1"/>
        </w:numPr>
        <w:spacing w:after="0" w:line="240" w:lineRule="auto"/>
        <w:jc w:val="both"/>
      </w:pPr>
      <w:r w:rsidRPr="00E32924">
        <w:t>Zhotovitel zodpovídá za to, že veškeré dodávky budou souhlasit se specifikací uvedenou v projektové dokumentaci, zodpovídá za kvalitu použitého materiálu, který musí odpovída</w:t>
      </w:r>
      <w:r w:rsidR="00710283" w:rsidRPr="00E32924">
        <w:t>t příslušným právním a technickým</w:t>
      </w:r>
      <w:r w:rsidRPr="00E32924">
        <w:t xml:space="preserve"> předpisům a zabezpečí kontrolu dodávek materiálu tak, aby </w:t>
      </w:r>
      <w:r w:rsidRPr="00E32924">
        <w:lastRenderedPageBreak/>
        <w:t xml:space="preserve">nemohlo dojít k záměnám. Veškerý materiál vystavený namáhání musí mít příslušné osvědčení o jakosti a způsobilosti, resp. atest. Nebudou-li tyto doklady předány zhotovitelem v originálu, musí být jejich kopie opatřeny razítkem zhotovitele a podpisem odpovědné osoby dle čl. </w:t>
      </w:r>
      <w:r w:rsidR="001710EA">
        <w:t>8</w:t>
      </w:r>
      <w:r w:rsidR="005D1219">
        <w:t>. odst. 8.5. písmeno g</w:t>
      </w:r>
      <w:r w:rsidRPr="00E32924">
        <w:t>) této smlouvy. Bez písemného souhlasu objednatele nesmí být použity jiné materiály, technologie nebo změny proti projektové dokumentaci. Současně se zhotovitel zavazuje a ručí za to, že při realizaci díla nepoužije žádný materiál, o kterém je v době užití známo, že je škodlivým. Všechny materiály a výrobky použité na stavbě musí mít vlastnosti požadované dle stavebního zákona v platném znění.</w:t>
      </w:r>
    </w:p>
    <w:p w14:paraId="67544D4F" w14:textId="77777777" w:rsidR="006F5254" w:rsidRPr="00E32924" w:rsidRDefault="006F5254" w:rsidP="00CB5094">
      <w:pPr>
        <w:pStyle w:val="Odstavecseseznamem"/>
        <w:numPr>
          <w:ilvl w:val="1"/>
          <w:numId w:val="1"/>
        </w:numPr>
        <w:spacing w:after="0" w:line="240" w:lineRule="auto"/>
        <w:jc w:val="both"/>
      </w:pPr>
      <w:r w:rsidRPr="00E32924">
        <w:t>Zhotovitel je povinen zajistit dílo a staveniště do doby jeho řádného předání objednateli v souladu s touto smlouvou proti krádeži a vandalismu.</w:t>
      </w:r>
    </w:p>
    <w:p w14:paraId="2826B9B9" w14:textId="77777777" w:rsidR="006F5254" w:rsidRPr="00E32924" w:rsidRDefault="006F5254" w:rsidP="00CB5094">
      <w:pPr>
        <w:pStyle w:val="Odstavecseseznamem"/>
        <w:numPr>
          <w:ilvl w:val="1"/>
          <w:numId w:val="1"/>
        </w:numPr>
        <w:spacing w:after="0" w:line="240" w:lineRule="auto"/>
        <w:jc w:val="both"/>
      </w:pPr>
      <w:r w:rsidRPr="00E32924">
        <w:t>Zhotovitel na sebe přejímá zodpovědnost a ručení za škody způsobené všemi účastníky výstavby na zhotovovaném díle po celou dobu výstavby, tzn. do převzetí díla objednatelem bez vad a nedodělků, stejně tak za škody způsobené svou činností objednateli nebo třetí osobě na majetku tzn., že v případě jakéhokoliv narušení či poškození majetku (např. vjezdů, plotů, objektu, prostranství, inženýrských sítí) je zhotovitel povinen bez zbytečného odkladu tuto škodu odstranit a není-li to možné, tak finančně uhradit.</w:t>
      </w:r>
    </w:p>
    <w:p w14:paraId="70AFC8DE" w14:textId="7A14EC27" w:rsidR="006F5254" w:rsidRPr="00E32924" w:rsidRDefault="006F5254" w:rsidP="00CB5094">
      <w:pPr>
        <w:pStyle w:val="Odstavecseseznamem"/>
        <w:numPr>
          <w:ilvl w:val="1"/>
          <w:numId w:val="1"/>
        </w:numPr>
        <w:spacing w:after="0" w:line="240" w:lineRule="auto"/>
        <w:jc w:val="both"/>
      </w:pPr>
      <w:r w:rsidRPr="00E32924">
        <w:t>Zhotovitel je povinen v průběhu realizace díla zanést do projektové dokumentace s</w:t>
      </w:r>
      <w:r w:rsidR="00710283" w:rsidRPr="00E32924">
        <w:t xml:space="preserve">kutečného </w:t>
      </w:r>
      <w:r w:rsidRPr="00E32924">
        <w:t xml:space="preserve">provedení veškeré odchylky a úpravy od navrženého technického řešení díla. Veškeré části projektové dokumentace skutečného provedení budou označeny textem „Dokumentace skutečného provedení“, názvem, resp. jménem zhotovitele, otiskem autorizačního razítka a podpisem osoby odpovědné za vedení stavby dle čl. </w:t>
      </w:r>
      <w:r w:rsidR="004F35C0">
        <w:t>8</w:t>
      </w:r>
      <w:r w:rsidRPr="00E32924">
        <w:t xml:space="preserve">. odst. 8.5. písmene </w:t>
      </w:r>
      <w:r w:rsidR="0029467D">
        <w:t>g</w:t>
      </w:r>
      <w:r w:rsidRPr="00E32924">
        <w:t xml:space="preserve">) a datem. </w:t>
      </w:r>
    </w:p>
    <w:p w14:paraId="22B9E49C" w14:textId="77777777" w:rsidR="006F5254" w:rsidRPr="00E32924" w:rsidRDefault="006F5254" w:rsidP="002F1806">
      <w:pPr>
        <w:spacing w:after="0" w:line="240" w:lineRule="auto"/>
        <w:ind w:left="567"/>
        <w:jc w:val="both"/>
      </w:pPr>
      <w:r w:rsidRPr="00E32924">
        <w:t>Současně je zhotovitel povinen v rámci plnění závazku k provedení sjednaného díla zajistit svým nákladem vyhotovení geodetického zaměření polohy realizovaných inženýrských sítí a dále polohy stavby, v případě že dojde realizací díla ke změně skutečností uvedených v katastru nemovitostí a geometrického plánu, zpracovaného oprávněným geodetem, pro vložení novostavby do katastru nemovitostí a tyto dokumenty předat nejpozději při zahájení přejímacího řízení objednateli.</w:t>
      </w:r>
    </w:p>
    <w:p w14:paraId="5084072B" w14:textId="77777777" w:rsidR="006F5254" w:rsidRPr="00E32924" w:rsidRDefault="006F5254" w:rsidP="00CB5094">
      <w:pPr>
        <w:pStyle w:val="Odstavecseseznamem"/>
        <w:numPr>
          <w:ilvl w:val="1"/>
          <w:numId w:val="1"/>
        </w:numPr>
        <w:spacing w:after="0" w:line="240" w:lineRule="auto"/>
        <w:jc w:val="both"/>
      </w:pPr>
      <w:r w:rsidRPr="00E32924">
        <w:t xml:space="preserve">Práce a konstrukce, které budou v dalším postupu zakryty nebo se stanou nepřístupnými, je objednatel oprávněn prověřit. K jejich zakrytí musí dát zástupce objednatele písemný souhlas ve stavebním deníku. Toto prověření provede objednatel po obdržení výzvy zhotovitele dle ustanovení čl. </w:t>
      </w:r>
      <w:r w:rsidR="00662ADD">
        <w:t>9</w:t>
      </w:r>
      <w:r w:rsidR="005D1219">
        <w:t>. odst. 9.4</w:t>
      </w:r>
      <w:r w:rsidRPr="00E32924">
        <w:t>. této smlouvy.</w:t>
      </w:r>
    </w:p>
    <w:p w14:paraId="7413D5EF" w14:textId="77777777" w:rsidR="009F3441" w:rsidRDefault="006F5254" w:rsidP="00CB5094">
      <w:pPr>
        <w:pStyle w:val="Odstavecseseznamem"/>
        <w:numPr>
          <w:ilvl w:val="1"/>
          <w:numId w:val="1"/>
        </w:numPr>
        <w:spacing w:after="0" w:line="240" w:lineRule="auto"/>
        <w:jc w:val="both"/>
      </w:pPr>
      <w:r w:rsidRPr="00E32924">
        <w:t xml:space="preserve">Zhotovitel bude informovat objednatele o stavu rozpracovaného díla na pravidelných poradách a kontrolních dnech, které bude zhotovitel organizovat dle vzájemně odsouhlaseného plánu a případně dle potřeby. Na těchto poradách a kontrolních dnech bude přítomna odpovědná osoba dle čl. </w:t>
      </w:r>
      <w:r w:rsidR="00C17839">
        <w:t>8</w:t>
      </w:r>
      <w:r w:rsidR="005D1219">
        <w:t>. odst. 8.5. písm. g</w:t>
      </w:r>
      <w:r w:rsidRPr="00E32924">
        <w:t>).</w:t>
      </w:r>
    </w:p>
    <w:p w14:paraId="38031F72" w14:textId="77777777" w:rsidR="001666CD" w:rsidRPr="006D067C" w:rsidRDefault="001666CD" w:rsidP="00CB5094">
      <w:pPr>
        <w:pStyle w:val="Odstavecseseznamem"/>
        <w:numPr>
          <w:ilvl w:val="1"/>
          <w:numId w:val="1"/>
        </w:numPr>
        <w:jc w:val="both"/>
      </w:pPr>
      <w:r w:rsidRPr="006D067C">
        <w:t xml:space="preserve"> Smluvní strany prohlašují, že v průběhu provádění díla je zakázána jakákoli forma nelegální práce vymezená v § 5 písmena e) z. č. 435/2004 Sb. - o zaměstnanosti v platném znění, popřípadě v jiných platných právních předpisech. Zhotovitel se výslovně zavazuje neumožnit při plnění předmětu smlouvy na pracovišti výkon nelegální práce a dodržovat všechny povinnosti stanovené zejména zákonem č. 435/2004 Sb. o zaměstnanosti a zákonem č. 326/1999 Sb., o pobytu cizinců na území České republiky v platném znění. Jestliže zhotovitel k plnění předmětu díla bude využívat dalších osob jako </w:t>
      </w:r>
      <w:r w:rsidR="005D1219">
        <w:t>podzhotovitelů</w:t>
      </w:r>
      <w:r w:rsidRPr="006D067C">
        <w:t>, je povinen zajistit, aby závazek podle předchozí věty plnily i tyto osoby (</w:t>
      </w:r>
      <w:r w:rsidR="005D1219">
        <w:t>podzhotovitelé</w:t>
      </w:r>
      <w:r w:rsidRPr="006D067C">
        <w:t>). Poruší-li zhotovitel své povinnosti podle předchozích odstavců a objednateli bude pravomocně uložena pokuta nebo jiná finanční povinnost za umožnění výkonu nelegální práce, popřípadě bude povinen plnit jako ručitel v souladu s § 141a nebo §141b z. č. 435/2004 Sb. - o zaměstnanosti, zaplatí zhotovitel objednateli náhradu škody ve výši plnění, které musel objednatel zaplatit třetím osobám v důsledku porušení smluvních nebo zákonných povinností zhotovitele (zejména pokuty, penále, náklady řízení, odměny zaměstnanců a náklady s tím související).</w:t>
      </w:r>
    </w:p>
    <w:p w14:paraId="6ADA285C" w14:textId="77777777" w:rsidR="006F5254" w:rsidRPr="00E32924" w:rsidRDefault="006F5254" w:rsidP="00CB5094">
      <w:pPr>
        <w:pStyle w:val="Nadpis1"/>
        <w:numPr>
          <w:ilvl w:val="0"/>
          <w:numId w:val="1"/>
        </w:numPr>
        <w:jc w:val="both"/>
        <w:rPr>
          <w:color w:val="auto"/>
        </w:rPr>
      </w:pPr>
      <w:bookmarkStart w:id="14" w:name="_Toc468707902"/>
      <w:r w:rsidRPr="00E32924">
        <w:rPr>
          <w:color w:val="auto"/>
        </w:rPr>
        <w:lastRenderedPageBreak/>
        <w:t>Předání a převzetí díla</w:t>
      </w:r>
      <w:bookmarkEnd w:id="14"/>
    </w:p>
    <w:p w14:paraId="4E4B4A5B" w14:textId="77777777" w:rsidR="006F5254" w:rsidRPr="00E32924" w:rsidRDefault="006F5254" w:rsidP="00CB5094">
      <w:pPr>
        <w:pStyle w:val="Odstavecseseznamem"/>
        <w:numPr>
          <w:ilvl w:val="1"/>
          <w:numId w:val="1"/>
        </w:numPr>
        <w:spacing w:after="0" w:line="240" w:lineRule="auto"/>
        <w:jc w:val="both"/>
      </w:pPr>
      <w:r w:rsidRPr="00E32924">
        <w:t xml:space="preserve">Zhotovitel se zavazuje řádně protokolárně předat dílo objednateli nejpozději v termínu dle čl. </w:t>
      </w:r>
      <w:r w:rsidR="003371FB">
        <w:t>4</w:t>
      </w:r>
      <w:r w:rsidRPr="00E32924">
        <w:t xml:space="preserve">. odst. 4.1. této smlouvy. </w:t>
      </w:r>
    </w:p>
    <w:p w14:paraId="3970657E" w14:textId="77777777" w:rsidR="006F5254" w:rsidRPr="00E32924" w:rsidRDefault="006F5254" w:rsidP="00CB5094">
      <w:pPr>
        <w:pStyle w:val="Odstavecseseznamem"/>
        <w:numPr>
          <w:ilvl w:val="1"/>
          <w:numId w:val="1"/>
        </w:numPr>
        <w:spacing w:after="0" w:line="240" w:lineRule="auto"/>
        <w:jc w:val="both"/>
      </w:pPr>
      <w:r w:rsidRPr="00E32924">
        <w:t>Nejpozději na poslední den proveden</w:t>
      </w:r>
      <w:r w:rsidR="00D06517" w:rsidRPr="00E32924">
        <w:t xml:space="preserve">í díla, resp. jeho části, zorganizuje objednatel přejímací řízení </w:t>
      </w:r>
      <w:r w:rsidRPr="00E32924">
        <w:t xml:space="preserve">písemným oznámením, které musí být doručeno alespoň pět pracovních dnů předem. </w:t>
      </w:r>
      <w:r w:rsidR="00D06517" w:rsidRPr="00E32924">
        <w:t>Objednatel je povinen přizvat k předání a převzetí díla osoby vykonávající funkci technického dozoru stavebníka, případně také autorského dozoru projektanta.</w:t>
      </w:r>
    </w:p>
    <w:p w14:paraId="27F263D9" w14:textId="77777777" w:rsidR="006F5254" w:rsidRPr="00E32924" w:rsidRDefault="006F5254" w:rsidP="00CB5094">
      <w:pPr>
        <w:pStyle w:val="Odstavecseseznamem"/>
        <w:numPr>
          <w:ilvl w:val="1"/>
          <w:numId w:val="1"/>
        </w:numPr>
        <w:spacing w:after="0" w:line="240" w:lineRule="auto"/>
        <w:jc w:val="both"/>
      </w:pPr>
      <w:r w:rsidRPr="00E32924">
        <w:t xml:space="preserve">K předání díla, resp. jeho části, zhotovitelem objednateli dojde na základě předávacího řízení, a to formou písemného předávacího protokolu (jehož součástí bude i příslušná dokumentace, pokud je to stanoveno touto smlouvou či pokud je to obvyklé), který bude podepsán oběma smluvními stranami. Vypracování protokolu zajistí </w:t>
      </w:r>
      <w:r w:rsidR="00D06517" w:rsidRPr="00E32924">
        <w:t>objednatel</w:t>
      </w:r>
      <w:r w:rsidRPr="00E32924">
        <w:t>.</w:t>
      </w:r>
    </w:p>
    <w:p w14:paraId="18ED43D7" w14:textId="77777777" w:rsidR="006F5254" w:rsidRPr="00E32924" w:rsidRDefault="006F5254" w:rsidP="00E1645D">
      <w:pPr>
        <w:spacing w:after="0" w:line="240" w:lineRule="auto"/>
        <w:ind w:left="567"/>
        <w:jc w:val="both"/>
      </w:pPr>
      <w:r w:rsidRPr="00E32924">
        <w:t xml:space="preserve">Součástí plnění zhotovitele dle této smlouvy a průkazem řádného provedení díla či jeho části je také organizace, provedení a doložení úspěšných výsledků potřebných individuálních, komplexních, garančních </w:t>
      </w:r>
      <w:r w:rsidR="006C057B">
        <w:t xml:space="preserve">a revizních </w:t>
      </w:r>
      <w:r w:rsidRPr="00E32924">
        <w:t>zkoušek díla a organizace zkušebního provozu dle požadavků objednatele a dle požadavků orgánů státního stavebního dohledu, příp. jiných orgánů příslušných ke kontrole staveb. Provádění dohodnutých zkoušek díla či jeho části se řídí:</w:t>
      </w:r>
    </w:p>
    <w:p w14:paraId="615057EF" w14:textId="77777777" w:rsidR="006F5254" w:rsidRPr="00E32924" w:rsidRDefault="006F5254" w:rsidP="00FD016E">
      <w:pPr>
        <w:spacing w:after="0" w:line="240" w:lineRule="auto"/>
        <w:ind w:left="567"/>
        <w:jc w:val="both"/>
      </w:pPr>
      <w:r w:rsidRPr="00E32924">
        <w:t xml:space="preserve">a) </w:t>
      </w:r>
      <w:r w:rsidRPr="00E32924">
        <w:tab/>
        <w:t>touto smlouvou, a</w:t>
      </w:r>
    </w:p>
    <w:p w14:paraId="624A5AF1" w14:textId="77777777" w:rsidR="006F5254" w:rsidRPr="00E32924" w:rsidRDefault="006F5254" w:rsidP="00FD016E">
      <w:pPr>
        <w:spacing w:after="0" w:line="240" w:lineRule="auto"/>
        <w:ind w:left="567"/>
        <w:jc w:val="both"/>
      </w:pPr>
      <w:r w:rsidRPr="00E32924">
        <w:t xml:space="preserve">b) </w:t>
      </w:r>
      <w:r w:rsidRPr="00E32924">
        <w:tab/>
        <w:t>podmínkami stanovenými ČSN a EN, a</w:t>
      </w:r>
    </w:p>
    <w:p w14:paraId="598FB7B3" w14:textId="77777777" w:rsidR="006F5254" w:rsidRPr="00E32924" w:rsidRDefault="006F5254" w:rsidP="00FD016E">
      <w:pPr>
        <w:spacing w:after="0" w:line="240" w:lineRule="auto"/>
        <w:ind w:left="567"/>
        <w:jc w:val="both"/>
      </w:pPr>
      <w:r w:rsidRPr="00E32924">
        <w:t xml:space="preserve">c) </w:t>
      </w:r>
      <w:r w:rsidR="004F2BED" w:rsidRPr="00E32924">
        <w:tab/>
        <w:t>projektem zpracovaným na dílo</w:t>
      </w:r>
      <w:r w:rsidRPr="00E32924">
        <w:t>, a</w:t>
      </w:r>
    </w:p>
    <w:p w14:paraId="53D46181" w14:textId="7BD563D6" w:rsidR="006F5254" w:rsidRPr="00E32924" w:rsidRDefault="006F5254" w:rsidP="00C776C0">
      <w:pPr>
        <w:spacing w:after="0" w:line="240" w:lineRule="auto"/>
        <w:ind w:left="1407" w:hanging="840"/>
        <w:jc w:val="both"/>
      </w:pPr>
      <w:r w:rsidRPr="00E32924">
        <w:t>d)</w:t>
      </w:r>
      <w:r w:rsidRPr="00E32924">
        <w:tab/>
        <w:t>obecně závaznými metodikami a doporučeními výrobců komponentů a technologií použitých při výstavbě, neodporují-li platným ČSN.</w:t>
      </w:r>
    </w:p>
    <w:p w14:paraId="3C4584D1" w14:textId="4E88DB90" w:rsidR="006F5254" w:rsidRPr="00E32924" w:rsidRDefault="006F5254" w:rsidP="00DC32D8">
      <w:pPr>
        <w:spacing w:after="0" w:line="240" w:lineRule="auto"/>
        <w:ind w:left="426"/>
        <w:jc w:val="both"/>
      </w:pPr>
      <w:r w:rsidRPr="00E32924">
        <w:t>Předávací protokol musí obsahovat alespoň předmět a charakteristiku díla, resp. jeho části, místo provedení díla, soupis zjištěných vad a nedodělků díla stanovených zhotovitelem či objednatelem, vyjádření zhotovitele k vadám díla vytčeným objednatelem, lhůty pro odstranění vad díla, zhodnocení jakosti díla a jeho částí, dohodu o lhůtách a opatřeních k odstranění vad a nedodělků díla či jeho části, záznam o nutných dodatečně požadovaných pracích, případnou dohodu o slevě z ceny za provedení díla, stanovisko objednatele, zda dílo přejímá či nikoli a soupis příloh. Předávací protokol bude vyhotoven ve třech stejnopisech, z nichž jeden obdrží zhotovitel a dva objednatel. Každý stejnopis bude podepsán oběma stranami a má právní sílu originálu.</w:t>
      </w:r>
    </w:p>
    <w:p w14:paraId="520521B6" w14:textId="77777777" w:rsidR="006F5254" w:rsidRPr="00E32924" w:rsidRDefault="006F5254" w:rsidP="00CB5094">
      <w:pPr>
        <w:pStyle w:val="Odstavecseseznamem"/>
        <w:numPr>
          <w:ilvl w:val="1"/>
          <w:numId w:val="1"/>
        </w:numPr>
        <w:spacing w:after="0" w:line="240" w:lineRule="auto"/>
        <w:jc w:val="both"/>
      </w:pPr>
      <w:r w:rsidRPr="00E32924">
        <w:t>V případě, že je objednatelem přebíráno dokončené dílo, skutečnost, že dílo je dokončeno co do množství, jakosti, kompletnosti a schopnosti trvalého užívání, prokazuje zásadně zhotovitel a za tím účelem předkládá nezbytné písemné doklady objednateli.</w:t>
      </w:r>
    </w:p>
    <w:p w14:paraId="29EB3084" w14:textId="20E48F03" w:rsidR="006F5254" w:rsidRPr="00E32924" w:rsidRDefault="006F5254" w:rsidP="00E1645D">
      <w:pPr>
        <w:spacing w:after="0" w:line="240" w:lineRule="auto"/>
        <w:ind w:left="567"/>
        <w:jc w:val="both"/>
      </w:pPr>
      <w:r w:rsidRPr="00E32924">
        <w:t xml:space="preserve">Zhotovitel doloží objednateli před zahájením přejímacího řízení úplný seznam všech předávaných dokladů </w:t>
      </w:r>
      <w:r w:rsidR="00B46EA2">
        <w:t xml:space="preserve">pro každou etapu stavby samostatně </w:t>
      </w:r>
      <w:r w:rsidRPr="00E32924">
        <w:t xml:space="preserve">zejména: </w:t>
      </w:r>
    </w:p>
    <w:p w14:paraId="3EB0F2EC" w14:textId="510D2138" w:rsidR="006F5254" w:rsidRPr="00E32924" w:rsidRDefault="006F5254" w:rsidP="00F57101">
      <w:pPr>
        <w:spacing w:after="0" w:line="240" w:lineRule="auto"/>
        <w:ind w:left="993" w:hanging="426"/>
        <w:jc w:val="both"/>
      </w:pPr>
      <w:r w:rsidRPr="00E32924">
        <w:t>•</w:t>
      </w:r>
      <w:r w:rsidRPr="00E32924">
        <w:tab/>
      </w:r>
      <w:r w:rsidR="007A1D65" w:rsidRPr="00C208C0">
        <w:rPr>
          <w:b/>
        </w:rPr>
        <w:t>4</w:t>
      </w:r>
      <w:r w:rsidR="00B75C8B" w:rsidRPr="00C208C0">
        <w:rPr>
          <w:b/>
        </w:rPr>
        <w:t xml:space="preserve"> paré</w:t>
      </w:r>
      <w:r w:rsidR="00B75C8B" w:rsidRPr="00E32924">
        <w:t xml:space="preserve"> dokumentace</w:t>
      </w:r>
      <w:r w:rsidRPr="00E32924">
        <w:t xml:space="preserve"> skutečného provedení díla</w:t>
      </w:r>
      <w:r w:rsidR="00FD7845">
        <w:t xml:space="preserve"> každého stavebního objektu</w:t>
      </w:r>
      <w:r w:rsidRPr="00E32924">
        <w:t>, potvrzenou oprávněnou osobou včetně dokladové části</w:t>
      </w:r>
    </w:p>
    <w:p w14:paraId="25641FB4" w14:textId="20B93908" w:rsidR="006F5254" w:rsidRPr="00E32924" w:rsidRDefault="006F5254" w:rsidP="00F57101">
      <w:pPr>
        <w:spacing w:after="0" w:line="240" w:lineRule="auto"/>
        <w:ind w:left="993" w:hanging="426"/>
        <w:jc w:val="both"/>
      </w:pPr>
      <w:r w:rsidRPr="00E32924">
        <w:t>•</w:t>
      </w:r>
      <w:r w:rsidRPr="00E32924">
        <w:tab/>
        <w:t xml:space="preserve">geometrické plány, zaměření stavby (v </w:t>
      </w:r>
      <w:r w:rsidR="00354E86">
        <w:t xml:space="preserve">4x </w:t>
      </w:r>
      <w:r w:rsidRPr="00E32924">
        <w:t xml:space="preserve">tištěné i </w:t>
      </w:r>
      <w:r w:rsidR="00354E86">
        <w:t xml:space="preserve">1x </w:t>
      </w:r>
      <w:r w:rsidRPr="00E32924">
        <w:t xml:space="preserve">elektronické formě),  </w:t>
      </w:r>
    </w:p>
    <w:p w14:paraId="0D20F950" w14:textId="0E5F7E5E" w:rsidR="006F5254" w:rsidRPr="00E32924" w:rsidRDefault="006F5254" w:rsidP="00F57101">
      <w:pPr>
        <w:spacing w:after="0" w:line="240" w:lineRule="auto"/>
        <w:ind w:left="993" w:hanging="426"/>
        <w:jc w:val="both"/>
      </w:pPr>
      <w:r w:rsidRPr="00E32924">
        <w:t>•</w:t>
      </w:r>
      <w:r w:rsidRPr="00E32924">
        <w:tab/>
        <w:t xml:space="preserve">stavební deník (1x originál, 1x kopii), </w:t>
      </w:r>
    </w:p>
    <w:p w14:paraId="45091906" w14:textId="77777777" w:rsidR="006F5254" w:rsidRPr="00E32924" w:rsidRDefault="006F5254" w:rsidP="00F57101">
      <w:pPr>
        <w:spacing w:after="0" w:line="240" w:lineRule="auto"/>
        <w:ind w:left="993" w:hanging="426"/>
        <w:jc w:val="both"/>
      </w:pPr>
      <w:r w:rsidRPr="00E32924">
        <w:t>•</w:t>
      </w:r>
      <w:r w:rsidRPr="00E32924">
        <w:tab/>
        <w:t xml:space="preserve">zápisy o prověření prací a konstrukcí zakrytých v průběhu prací, </w:t>
      </w:r>
    </w:p>
    <w:p w14:paraId="0911E668" w14:textId="77777777" w:rsidR="006F5254" w:rsidRPr="00E32924" w:rsidRDefault="006F5254" w:rsidP="00F57101">
      <w:pPr>
        <w:spacing w:after="0" w:line="240" w:lineRule="auto"/>
        <w:ind w:left="993" w:hanging="426"/>
        <w:jc w:val="both"/>
      </w:pPr>
      <w:r w:rsidRPr="00E32924">
        <w:t>•</w:t>
      </w:r>
      <w:r w:rsidRPr="00E32924">
        <w:tab/>
      </w:r>
      <w:r w:rsidR="00B75C8B" w:rsidRPr="00E32924">
        <w:t>zkušební protokoly</w:t>
      </w:r>
      <w:r w:rsidRPr="00E32924">
        <w:t>, záruční listy a dodací listy</w:t>
      </w:r>
    </w:p>
    <w:p w14:paraId="0EC0D47D" w14:textId="77777777" w:rsidR="006F5254" w:rsidRPr="00E32924" w:rsidRDefault="006F5254" w:rsidP="00F57101">
      <w:pPr>
        <w:spacing w:after="0" w:line="240" w:lineRule="auto"/>
        <w:ind w:left="993" w:hanging="426"/>
        <w:jc w:val="both"/>
      </w:pPr>
      <w:r w:rsidRPr="00E32924">
        <w:t>•</w:t>
      </w:r>
      <w:r w:rsidRPr="00E32924">
        <w:tab/>
        <w:t>seznam zařízení se zkrácenou zárukou</w:t>
      </w:r>
    </w:p>
    <w:p w14:paraId="16A47570" w14:textId="77777777" w:rsidR="006F5254" w:rsidRPr="00E32924" w:rsidRDefault="006F5254" w:rsidP="00F57101">
      <w:pPr>
        <w:spacing w:after="0" w:line="240" w:lineRule="auto"/>
        <w:ind w:left="993" w:hanging="426"/>
        <w:jc w:val="both"/>
      </w:pPr>
      <w:r w:rsidRPr="00E32924">
        <w:t>•</w:t>
      </w:r>
      <w:r w:rsidRPr="00E32924">
        <w:tab/>
      </w:r>
      <w:r w:rsidR="00C208C0">
        <w:t xml:space="preserve">veškerá osvědčení o zkouškách </w:t>
      </w:r>
      <w:r w:rsidRPr="00E32924">
        <w:t>a certifikaci použitých materiálů a výrobků</w:t>
      </w:r>
    </w:p>
    <w:p w14:paraId="3E39FBBD" w14:textId="77777777" w:rsidR="006F5254" w:rsidRPr="00E32924" w:rsidRDefault="006F5254" w:rsidP="00F57101">
      <w:pPr>
        <w:spacing w:after="0" w:line="240" w:lineRule="auto"/>
        <w:ind w:left="993" w:hanging="426"/>
        <w:jc w:val="both"/>
      </w:pPr>
      <w:r w:rsidRPr="00E32924">
        <w:t>•</w:t>
      </w:r>
      <w:r w:rsidRPr="00E32924">
        <w:tab/>
        <w:t>revizní zprávy a doklady o ověření funkčnosti zařízení zabudovaných do díla</w:t>
      </w:r>
    </w:p>
    <w:p w14:paraId="517B6863" w14:textId="77777777" w:rsidR="006F5254" w:rsidRPr="00E32924" w:rsidRDefault="006F5254" w:rsidP="00F57101">
      <w:pPr>
        <w:spacing w:after="0" w:line="240" w:lineRule="auto"/>
        <w:ind w:left="993" w:hanging="426"/>
        <w:jc w:val="both"/>
      </w:pPr>
      <w:r w:rsidRPr="00E32924">
        <w:t>•</w:t>
      </w:r>
      <w:r w:rsidRPr="00E32924">
        <w:tab/>
        <w:t xml:space="preserve">deník vícenákladů, </w:t>
      </w:r>
    </w:p>
    <w:p w14:paraId="066078EE" w14:textId="77777777" w:rsidR="006F5254" w:rsidRPr="00E32924" w:rsidRDefault="006F5254" w:rsidP="00F57101">
      <w:pPr>
        <w:spacing w:after="0" w:line="240" w:lineRule="auto"/>
        <w:ind w:left="993" w:hanging="426"/>
        <w:jc w:val="both"/>
      </w:pPr>
      <w:r w:rsidRPr="00E32924">
        <w:t>•</w:t>
      </w:r>
      <w:r w:rsidRPr="00E32924">
        <w:tab/>
        <w:t xml:space="preserve">doklad o zabezpečení likvidace odpadů (vážní lístky) v souladu se zákonem č. 185/2001 Sb. </w:t>
      </w:r>
    </w:p>
    <w:p w14:paraId="3E0C0991" w14:textId="77777777" w:rsidR="00B75C8B" w:rsidRPr="00E32924" w:rsidRDefault="006F5254" w:rsidP="00F57101">
      <w:pPr>
        <w:spacing w:after="0" w:line="240" w:lineRule="auto"/>
        <w:ind w:left="993" w:hanging="426"/>
        <w:jc w:val="both"/>
      </w:pPr>
      <w:r w:rsidRPr="00E32924">
        <w:t>•</w:t>
      </w:r>
      <w:r w:rsidRPr="00E32924">
        <w:tab/>
        <w:t>osvědčení, atesty a prohlášení o shodě na použité stavební výrobky podle § 13 zák. č. 22/1997 Sb. a nařízení vlády č. 163/2002 Sb., kterými se stanoví technické požadavky na stavební výrobky.</w:t>
      </w:r>
    </w:p>
    <w:p w14:paraId="6ED7E7F9" w14:textId="77777777" w:rsidR="006F5254" w:rsidRPr="00E32924" w:rsidRDefault="006F5254" w:rsidP="00F57101">
      <w:pPr>
        <w:spacing w:after="0" w:line="240" w:lineRule="auto"/>
        <w:ind w:left="993" w:hanging="426"/>
        <w:jc w:val="both"/>
      </w:pPr>
      <w:r w:rsidRPr="00E32924">
        <w:t>•</w:t>
      </w:r>
      <w:r w:rsidRPr="00E32924">
        <w:tab/>
        <w:t xml:space="preserve">a další doklady prokazující splnění podmínek, stanovených smlouvou. </w:t>
      </w:r>
    </w:p>
    <w:p w14:paraId="39769E7D" w14:textId="735BF2BC" w:rsidR="00B75C8B" w:rsidRPr="00E32924" w:rsidRDefault="006F5254" w:rsidP="00DC32D8">
      <w:pPr>
        <w:spacing w:after="0" w:line="240" w:lineRule="auto"/>
        <w:ind w:left="567"/>
        <w:jc w:val="both"/>
      </w:pPr>
      <w:r w:rsidRPr="00E32924">
        <w:t>V případě, že nedojde k předložení a předání objednateli shora uvedených dokladů nejpozději při přejímacím řízení, nepovažuje se dílo za řádně předané.</w:t>
      </w:r>
    </w:p>
    <w:p w14:paraId="16AAF243" w14:textId="77777777" w:rsidR="006F5254" w:rsidRPr="00E32924" w:rsidRDefault="006F5254" w:rsidP="00CB5094">
      <w:pPr>
        <w:pStyle w:val="Odstavecseseznamem"/>
        <w:numPr>
          <w:ilvl w:val="1"/>
          <w:numId w:val="1"/>
        </w:numPr>
        <w:spacing w:after="0" w:line="240" w:lineRule="auto"/>
        <w:jc w:val="both"/>
      </w:pPr>
      <w:r w:rsidRPr="00E32924">
        <w:lastRenderedPageBreak/>
        <w:t>V případě, že se při přejímání díla objednatelem prokáže, že je zhotovitelem předáváno dílo, které nese vady a/nebo nedodělky které samy o sobě nebo ve spojení s jinými brání užívání stavby funkčně nebo esteticky, nebo její užívání podstatným způsobem omezují, není objednatel povinen předávané dílo převzít. Tato skutečnost bude uvedena v předávacím protokole. Po odstranění vad a/nebo nedodělků díla či jeho části, pro které objednatel odmítl od zhotovitele dílo převzít, se opakuje přejímací řízení analogicky dle tohoto článku smlouvy. V takovém případě bude k původnímu předávacímu protokolu sepsán dodatek, ve kterém bude uvedeno převzetí díla. Dodatek obsahuje veškeré náležitosti stanovené pro předávací protokol v tomto článku smlouvy.</w:t>
      </w:r>
    </w:p>
    <w:p w14:paraId="61506F3E" w14:textId="297C04D1" w:rsidR="006F5254" w:rsidRPr="00E32924" w:rsidRDefault="006F5254" w:rsidP="00DC32D8">
      <w:pPr>
        <w:spacing w:after="0" w:line="240" w:lineRule="auto"/>
        <w:ind w:left="567"/>
        <w:jc w:val="both"/>
      </w:pPr>
      <w:r w:rsidRPr="00E32924">
        <w:t>Vady a nedodělky, které nebránily převzetí díla objednatelem, je zhotovitel povinen odstranit v termínu 7 dní po protokolárním předání díla.</w:t>
      </w:r>
    </w:p>
    <w:p w14:paraId="599D39AB" w14:textId="0CFE5934" w:rsidR="006F5254" w:rsidRPr="00E32924" w:rsidRDefault="00447E3B" w:rsidP="00E1645D">
      <w:pPr>
        <w:pStyle w:val="Odstavecseseznamem"/>
        <w:numPr>
          <w:ilvl w:val="1"/>
          <w:numId w:val="1"/>
        </w:numPr>
        <w:spacing w:after="0" w:line="240" w:lineRule="auto"/>
        <w:jc w:val="both"/>
      </w:pPr>
      <w:r w:rsidRPr="00E6657B">
        <w:t>V případě odstoupení kterékoli ze smluvních stran od smlouvy se vyhotoví předávací protokol s uvedením stavu předávaného díla a jeho závad, přičemž</w:t>
      </w:r>
      <w:r w:rsidR="006F5254" w:rsidRPr="00E6657B">
        <w:t xml:space="preserve"> bud</w:t>
      </w:r>
      <w:r w:rsidR="00C337FF">
        <w:t>ou</w:t>
      </w:r>
      <w:r w:rsidR="006F5254" w:rsidRPr="00E6657B">
        <w:t xml:space="preserve"> analogicky použit</w:t>
      </w:r>
      <w:r w:rsidR="00C337FF">
        <w:t>a</w:t>
      </w:r>
      <w:r w:rsidR="006F5254" w:rsidRPr="00E6657B">
        <w:t xml:space="preserve"> ustanovení </w:t>
      </w:r>
      <w:r w:rsidRPr="00E6657B">
        <w:t xml:space="preserve">tohoto </w:t>
      </w:r>
      <w:r w:rsidR="006F5254" w:rsidRPr="00E6657B">
        <w:t>článku.</w:t>
      </w:r>
    </w:p>
    <w:p w14:paraId="252F7EF6" w14:textId="581C07CD" w:rsidR="006F5254" w:rsidRPr="00E32924" w:rsidRDefault="006F5254" w:rsidP="00E1645D">
      <w:pPr>
        <w:pStyle w:val="Odstavecseseznamem"/>
        <w:numPr>
          <w:ilvl w:val="1"/>
          <w:numId w:val="1"/>
        </w:numPr>
        <w:spacing w:after="0" w:line="240" w:lineRule="auto"/>
        <w:jc w:val="both"/>
      </w:pPr>
      <w:r w:rsidRPr="00E32924">
        <w:t xml:space="preserve">Za řádně provedené a dokončené dílo je považováno dílo zhotovené v rozsahu, o parametrech a s vlastnostmi stanovenými touto smlouvou, které je bez vad a nedodělků, k němuž je zhotovitelem dodána dokumentace vyžadovaná touto smlouvou, a které je označeno veškerými potřebnými, popř. výstražnými popisy, výstražnými či orientačními tabulkami, je vybaveno příslušným vybavením dle platných obecně závazných předpisů a norem a jsou k němu ze strany zhotovitele poskytnuta další sjednaná plnění, tj. dílo kompletní a funkční a splňující jakostní a funkční parametry stanovené touto smlouvou a řádně předané objednateli. </w:t>
      </w:r>
    </w:p>
    <w:p w14:paraId="2147EFCF" w14:textId="02C157C1" w:rsidR="006F5254" w:rsidRPr="00E32924" w:rsidRDefault="006F5254" w:rsidP="00E1645D">
      <w:pPr>
        <w:pStyle w:val="Odstavecseseznamem"/>
        <w:numPr>
          <w:ilvl w:val="1"/>
          <w:numId w:val="1"/>
        </w:numPr>
        <w:spacing w:after="0" w:line="240" w:lineRule="auto"/>
        <w:jc w:val="both"/>
      </w:pPr>
      <w:r w:rsidRPr="00E32924">
        <w:t>Vadou se pro účely této smlouvy rozumí odchylka v kvalitě, rozsahu nebo parametrech díla, stanovených projektem díla, touto smlouvou a obecně závaznými předpisy. Nedodělkem se rozumí nedokončená práce oproti projektu stavby a podmínkám této smlouvy.</w:t>
      </w:r>
    </w:p>
    <w:p w14:paraId="067CAF8E" w14:textId="7C25D8C4" w:rsidR="006F5254" w:rsidRPr="00E32924" w:rsidRDefault="006F5254" w:rsidP="00E1645D">
      <w:pPr>
        <w:pStyle w:val="Odstavecseseznamem"/>
        <w:numPr>
          <w:ilvl w:val="1"/>
          <w:numId w:val="1"/>
        </w:numPr>
        <w:spacing w:after="0" w:line="240" w:lineRule="auto"/>
        <w:jc w:val="both"/>
      </w:pPr>
      <w:r w:rsidRPr="00E32924">
        <w:t xml:space="preserve">Zhotovitel je povinen v přiměřené lhůtě odstranit vady nebo nedodělky, i když tvrdí, že za uvedené vady a nedodělky díla neodpovídá. Náklady na odstranění těchto vad a nedodělků nese zhotovitel, a to až do účinnosti dohody smluvních stran o jejich úhradě nebo do právní moci rozhodnutí příslušného soudu ve věci úhrady těchto nákladů. Nepřistoupí-li zhotovitel k odstraňování vad a nedodělků díla nejpozději do tří dnů ode dne neúspěšného pokusu o předání díla zhotovitelem objednateli, je objednatel oprávněn postupovat dle článku </w:t>
      </w:r>
      <w:r w:rsidR="001710EA">
        <w:t>14</w:t>
      </w:r>
      <w:r w:rsidRPr="00E32924">
        <w:t>. této smlouvy.</w:t>
      </w:r>
    </w:p>
    <w:p w14:paraId="39FAF3E1" w14:textId="16378B5A" w:rsidR="008B4959" w:rsidRDefault="003D2326" w:rsidP="00DC32D8">
      <w:pPr>
        <w:pStyle w:val="Odstavecseseznamem"/>
        <w:numPr>
          <w:ilvl w:val="1"/>
          <w:numId w:val="1"/>
        </w:numPr>
        <w:spacing w:after="0" w:line="240" w:lineRule="auto"/>
        <w:jc w:val="both"/>
      </w:pPr>
      <w:r>
        <w:t xml:space="preserve"> </w:t>
      </w:r>
      <w:r w:rsidR="006F5254" w:rsidRPr="00E32924">
        <w:t>Článek 12.9. této smlouvy se použije obdobně i pro Vady a nedodělky, které nebránily převzetí díla objednatelem. Lhůta tří dnu započne běžet předáním díla s těmito vadami a nedodělky.</w:t>
      </w:r>
    </w:p>
    <w:p w14:paraId="6B6ACDC9" w14:textId="224632C5" w:rsidR="008B4959" w:rsidRPr="00DC32D8" w:rsidRDefault="008B4959" w:rsidP="00CB5094">
      <w:pPr>
        <w:pStyle w:val="Odstavecseseznamem"/>
        <w:numPr>
          <w:ilvl w:val="1"/>
          <w:numId w:val="1"/>
        </w:numPr>
        <w:spacing w:after="0" w:line="240" w:lineRule="auto"/>
        <w:jc w:val="both"/>
      </w:pPr>
      <w:r w:rsidRPr="00DC32D8">
        <w:t xml:space="preserve">V případě zjištění závad a nedodělků v rámci kolaudačního řízení </w:t>
      </w:r>
      <w:r w:rsidR="00E45377">
        <w:t xml:space="preserve">u jednotlivých etap </w:t>
      </w:r>
      <w:r w:rsidRPr="00DC32D8">
        <w:t>zavazuje se zhotovitel odstranit na své náklady tyto závady nebo nedodělky bez zbytečného prodlení, nejpozději však do lhůty stanovené stavebním úřadem.</w:t>
      </w:r>
      <w:r w:rsidR="00C208C0" w:rsidRPr="00DC32D8">
        <w:t xml:space="preserve"> </w:t>
      </w:r>
    </w:p>
    <w:p w14:paraId="7B658A0F" w14:textId="77777777" w:rsidR="006F5254" w:rsidRPr="00E32924" w:rsidRDefault="006F5254" w:rsidP="00CB5094">
      <w:pPr>
        <w:pStyle w:val="Nadpis1"/>
        <w:numPr>
          <w:ilvl w:val="0"/>
          <w:numId w:val="1"/>
        </w:numPr>
        <w:jc w:val="both"/>
        <w:rPr>
          <w:color w:val="auto"/>
        </w:rPr>
      </w:pPr>
      <w:bookmarkStart w:id="15" w:name="_Toc468707903"/>
      <w:r w:rsidRPr="00E32924">
        <w:rPr>
          <w:color w:val="auto"/>
        </w:rPr>
        <w:t>Záruka za jakost</w:t>
      </w:r>
      <w:bookmarkEnd w:id="15"/>
    </w:p>
    <w:p w14:paraId="016E4CFA" w14:textId="77777777" w:rsidR="006F5254" w:rsidRPr="00E32924" w:rsidRDefault="006F5254" w:rsidP="00CB5094">
      <w:pPr>
        <w:pStyle w:val="Odstavecseseznamem"/>
        <w:numPr>
          <w:ilvl w:val="1"/>
          <w:numId w:val="1"/>
        </w:numPr>
        <w:spacing w:after="0" w:line="240" w:lineRule="auto"/>
        <w:jc w:val="both"/>
      </w:pPr>
      <w:r w:rsidRPr="00E32924">
        <w:t xml:space="preserve">Zhotovitel se zavazuje, že předané dílo bude prosté jakýchkoli vad a nedodělků a bude mít vlastnosti dle projektové dokumentace, obecně závazných technických norem, a této smlouvy, dále bude provedeno v nejvyšší normě jakosti kvality a bude provedeno v souladu s ověřenou technickou praxí. </w:t>
      </w:r>
    </w:p>
    <w:p w14:paraId="7F8BB91B" w14:textId="223DCA4A" w:rsidR="006F5254" w:rsidRPr="00E32924" w:rsidRDefault="006F5254" w:rsidP="00436CD1">
      <w:pPr>
        <w:spacing w:after="0" w:line="240" w:lineRule="auto"/>
        <w:ind w:left="567"/>
        <w:jc w:val="both"/>
      </w:pPr>
      <w:r w:rsidRPr="00E32924">
        <w:t xml:space="preserve">Zhotovitel poskytuje objednateli záruku za jakost </w:t>
      </w:r>
      <w:r w:rsidR="001A3D42">
        <w:t>d</w:t>
      </w:r>
      <w:r w:rsidRPr="00E32924">
        <w:t xml:space="preserve">íla ode dne řádného protokolárního převzetí </w:t>
      </w:r>
      <w:r w:rsidR="001A3D42">
        <w:t>d</w:t>
      </w:r>
      <w:bookmarkStart w:id="16" w:name="_GoBack"/>
      <w:bookmarkEnd w:id="16"/>
      <w:r w:rsidRPr="00E32924">
        <w:t xml:space="preserve">íla objednatelem, a to v </w:t>
      </w:r>
      <w:r w:rsidRPr="00DA5E69">
        <w:t xml:space="preserve">délce </w:t>
      </w:r>
      <w:r w:rsidR="00DA3867" w:rsidRPr="00DA5E69">
        <w:t>60 měsíců</w:t>
      </w:r>
      <w:r w:rsidRPr="00DA5E69">
        <w:t xml:space="preserve">, </w:t>
      </w:r>
      <w:r w:rsidR="00DA3867" w:rsidRPr="00DA5E69">
        <w:t>(</w:t>
      </w:r>
      <w:r w:rsidRPr="00DA5E69">
        <w:t xml:space="preserve">slovy </w:t>
      </w:r>
      <w:r w:rsidR="00DA3867" w:rsidRPr="00DA5E69">
        <w:t>šedesát</w:t>
      </w:r>
      <w:r w:rsidR="002E15D1" w:rsidRPr="00DA5E69">
        <w:t xml:space="preserve"> </w:t>
      </w:r>
      <w:r w:rsidR="00DA3867" w:rsidRPr="00DA5E69">
        <w:t>měsíců)</w:t>
      </w:r>
      <w:r w:rsidRPr="00DA5E69">
        <w:t xml:space="preserve"> na stavební část předmětu díla</w:t>
      </w:r>
      <w:r w:rsidR="00FD016E" w:rsidRPr="00DA5E69">
        <w:t xml:space="preserve"> a na technologické dodávky pak zhotovitel poskytuje objednateli záruku dle dodavatelů zařízení, nejméně však záruku v délce 24 měsíců</w:t>
      </w:r>
      <w:r w:rsidRPr="00DA5E69">
        <w:t>, a to ode dne řádného protokolárního převzetí díla objednatelem od zhotovitele.</w:t>
      </w:r>
      <w:r w:rsidR="00DA3867">
        <w:t xml:space="preserve"> </w:t>
      </w:r>
    </w:p>
    <w:p w14:paraId="2E493A0C" w14:textId="77777777" w:rsidR="006F5254" w:rsidRPr="00E32924" w:rsidRDefault="006F5254" w:rsidP="00CB5094">
      <w:pPr>
        <w:pStyle w:val="Odstavecseseznamem"/>
        <w:numPr>
          <w:ilvl w:val="1"/>
          <w:numId w:val="1"/>
        </w:numPr>
        <w:spacing w:after="0" w:line="240" w:lineRule="auto"/>
        <w:jc w:val="both"/>
      </w:pPr>
      <w:r w:rsidRPr="00E32924">
        <w:t xml:space="preserve">Zhotovitelem bude objednateli poskytnuto bezplatné odstranění vad na objednatelem reklamované vady díla po celou záruční dobu dle této smlouvy. </w:t>
      </w:r>
    </w:p>
    <w:p w14:paraId="4A449954" w14:textId="77777777" w:rsidR="006F5254" w:rsidRPr="00E32924" w:rsidRDefault="006F5254" w:rsidP="00CB5094">
      <w:pPr>
        <w:pStyle w:val="Odstavecseseznamem"/>
        <w:numPr>
          <w:ilvl w:val="1"/>
          <w:numId w:val="1"/>
        </w:numPr>
        <w:spacing w:after="0" w:line="240" w:lineRule="auto"/>
        <w:jc w:val="both"/>
      </w:pPr>
      <w:r w:rsidRPr="00E32924">
        <w:t xml:space="preserve">Objednatel je oprávněn reklamovat v záruční době dle této smlouvy vady díla u zhotovitele, a to písemnou formou. V reklamaci musí být popsána vada díla, určen nárok objednatele z vady díla, </w:t>
      </w:r>
      <w:r w:rsidRPr="00E32924">
        <w:lastRenderedPageBreak/>
        <w:t>případně požadavek na odstranění vad díla, a to včetně termínu pro odstranění vad díla zhotovitelem. Objednatel má právo volby způsobu odstranění důsledku vadného plnění.</w:t>
      </w:r>
    </w:p>
    <w:p w14:paraId="44BB037B" w14:textId="77777777" w:rsidR="006F5254" w:rsidRPr="00E32924" w:rsidRDefault="006F5254" w:rsidP="00CB5094">
      <w:pPr>
        <w:pStyle w:val="Odstavecseseznamem"/>
        <w:numPr>
          <w:ilvl w:val="1"/>
          <w:numId w:val="1"/>
        </w:numPr>
        <w:spacing w:after="0" w:line="240" w:lineRule="auto"/>
        <w:jc w:val="both"/>
      </w:pPr>
      <w:r w:rsidRPr="00E32924">
        <w:t xml:space="preserve">Zhotovitel se zavazuje bez zbytečného odkladu, nejpozději však do 5 pracovních dní od okamžiku oznámení vady díla či jeho části, bude-li to v daném případě technicky možné, zahájit odstraňování vady díla či jeho části, a to i tehdy, neuznává-li zhotovitel odpovědnost za vady či příčiny, které ji vyvolaly, a vady odstranit v technicky co nejkratší lhůtě, a současně zahájit reklamační řízení v místě provádění díla. Vady, na které se vztahuje záruka za jakost, je zhotovitel povinen odstranit bezplatně. Vady, na které se záruka za jakost nevztahuje, je zhotovitel povinen odstranit za cenu stanovenou v souladu s ustanovením čl. </w:t>
      </w:r>
      <w:r w:rsidR="00D2458B">
        <w:t>6</w:t>
      </w:r>
      <w:r w:rsidRPr="00E32924">
        <w:t xml:space="preserve">. odst. 6.6. této smlouvy. </w:t>
      </w:r>
    </w:p>
    <w:p w14:paraId="558168F6" w14:textId="77777777" w:rsidR="006F5254" w:rsidRPr="00E32924" w:rsidRDefault="006F5254" w:rsidP="00CB5094">
      <w:pPr>
        <w:pStyle w:val="Odstavecseseznamem"/>
        <w:numPr>
          <w:ilvl w:val="1"/>
          <w:numId w:val="1"/>
        </w:numPr>
        <w:spacing w:after="0" w:line="240" w:lineRule="auto"/>
        <w:jc w:val="both"/>
      </w:pPr>
      <w:r w:rsidRPr="00E32924">
        <w:t xml:space="preserve">V případě odstranění vady díla či jeho části dodáním náhradního plnění (nahrazením novou bezvadnou věcí), běží pro toto náhradní plnění (věc) nová záruční lhůta, a to ode dne protokolárního převzetí nového plnění (věci) objednatelem. </w:t>
      </w:r>
      <w:r w:rsidR="00A51F10" w:rsidRPr="00E6657B">
        <w:t>Délka</w:t>
      </w:r>
      <w:r w:rsidR="00A51F10">
        <w:t xml:space="preserve"> z</w:t>
      </w:r>
      <w:r w:rsidRPr="00E32924">
        <w:t>áruční lhůt</w:t>
      </w:r>
      <w:r w:rsidR="00A51F10">
        <w:t>y</w:t>
      </w:r>
      <w:r w:rsidRPr="00E32924">
        <w:t xml:space="preserve"> je shodná jako v článku </w:t>
      </w:r>
      <w:r w:rsidR="00263CDD">
        <w:t>13</w:t>
      </w:r>
      <w:r w:rsidRPr="00E32924">
        <w:t>. odst. 13.1. této smlouvy. Po dobu od nahlášení vady díla objednatelem zhotoviteli až do řádného odstranění vady díla zhotovitelem neběží záruční doba s tím, že doba přerušení běhu záruční lhůty bude počítána na celé dny a bude brán v úvahu každý započatý kalendářní den.</w:t>
      </w:r>
    </w:p>
    <w:p w14:paraId="60A4990E" w14:textId="77777777" w:rsidR="006F5254" w:rsidRPr="00E32924" w:rsidRDefault="006F5254" w:rsidP="00CB5094">
      <w:pPr>
        <w:pStyle w:val="Odstavecseseznamem"/>
        <w:numPr>
          <w:ilvl w:val="1"/>
          <w:numId w:val="1"/>
        </w:numPr>
        <w:spacing w:after="0" w:line="240" w:lineRule="auto"/>
        <w:jc w:val="both"/>
      </w:pPr>
      <w:r w:rsidRPr="00E32924">
        <w:t xml:space="preserve">Neodstraní-li zhotovitel reklamované vady nebo nedodělky díla či jeho části ve lhůtě dle článku </w:t>
      </w:r>
      <w:r w:rsidR="00E7267B">
        <w:t>13</w:t>
      </w:r>
      <w:r w:rsidRPr="00E32924">
        <w:t xml:space="preserve">. odst. 13.4. této smlouvy a/nebo nezahájí-li zhotovitel odstraňování vad nebo nedodělků díla v termínech dle článku </w:t>
      </w:r>
      <w:r w:rsidR="00BF2E83">
        <w:t>13</w:t>
      </w:r>
      <w:r w:rsidRPr="00E32924">
        <w:t>. odst. 13.4. této smlouvy a/nebo oznámí-li zhotovitel objednateli před uplynutím doby k odstranění vad či nedodělků díla, že vadu či nedodělky neodstraní a/nebo je-li zřejmé, že zhotovitel reklamované vady nebo nedodělky díla či jeho části ve lhůtě stanovené objednatelem přiměřeně dle charakteru vad a nedodělků díla neodstraní, má objednatel vedle výše uvedených oprávnění též právo zadat provedení oprav jinému zhotoviteli a/nebo požadovat slevu z ceny za provedení díla. Objednateli v případě zadání provedení oprav jinému zhotoviteli vzniká nárok, aby mu zhotovitel zaplatil částku připadající na cenu, kterou objednatel třetí osobě v důsledku tohoto postupu zaplatí. Nárok objednatele účtovat zhotoviteli smluvní pokutu tím nezaniká.</w:t>
      </w:r>
    </w:p>
    <w:p w14:paraId="2590994F" w14:textId="77777777" w:rsidR="006F5254" w:rsidRPr="00E32924" w:rsidRDefault="006F5254" w:rsidP="00CB5094">
      <w:pPr>
        <w:pStyle w:val="Odstavecseseznamem"/>
        <w:numPr>
          <w:ilvl w:val="1"/>
          <w:numId w:val="1"/>
        </w:numPr>
        <w:spacing w:after="0" w:line="240" w:lineRule="auto"/>
        <w:jc w:val="both"/>
      </w:pPr>
      <w:r w:rsidRPr="00E32924">
        <w:t>Práva a povinnosti ze zhotovitelem poskytnuté záruky nezanikají na předané části díla ani odstoupením kterékoli ze smluvních stran od smlouvy.</w:t>
      </w:r>
    </w:p>
    <w:p w14:paraId="375642C4" w14:textId="77777777" w:rsidR="006F5254" w:rsidRPr="00E32924" w:rsidRDefault="006F5254" w:rsidP="00CB5094">
      <w:pPr>
        <w:pStyle w:val="Odstavecseseznamem"/>
        <w:numPr>
          <w:ilvl w:val="1"/>
          <w:numId w:val="1"/>
        </w:numPr>
        <w:spacing w:after="0" w:line="240" w:lineRule="auto"/>
        <w:jc w:val="both"/>
      </w:pPr>
      <w:r w:rsidRPr="00E32924">
        <w:t xml:space="preserve">V období posledního měsíce kterékoli ze záručních lhůt dle článku </w:t>
      </w:r>
      <w:r w:rsidR="00EB6D86">
        <w:t>13</w:t>
      </w:r>
      <w:r w:rsidRPr="00E32924">
        <w:t>. odst. 13.1. této smlouvy je zhotovitel povinen provést s objednatelem výstupní prohlídku díla, resp. té jeho části, které se záruční lhůta týká. Na základě této prohlídky bude sepsán písemný protokol o splnění záručních podmínek, popřípadě budou stanoveny zjištěné záruční vady a stanoven režim jejich odstranění. Výstupní prohlídku díla svolá písemně objednatel. V případě, že se zhotovitel či jeho oprávněný zástupce na objednatelem řádně svolanou výstupní prohlídku díla nebo jeho části dle tohoto odstavce této smlouvy nedostaví, má se za to, že veškeré záruční vady uvedené v písemném protokole o splnění záručních podmínek uznává.</w:t>
      </w:r>
    </w:p>
    <w:p w14:paraId="034C3598" w14:textId="77777777" w:rsidR="006F5254" w:rsidRPr="00E32924" w:rsidRDefault="006F5254" w:rsidP="00CB5094">
      <w:pPr>
        <w:pStyle w:val="Odstavecseseznamem"/>
        <w:numPr>
          <w:ilvl w:val="1"/>
          <w:numId w:val="1"/>
        </w:numPr>
        <w:spacing w:after="0" w:line="240" w:lineRule="auto"/>
        <w:jc w:val="both"/>
      </w:pPr>
      <w:r w:rsidRPr="00E32924">
        <w:t xml:space="preserve">O reklamačním řízení budou objednatelem pořizovány písemné zápisy ve dvojím vyhotovení, z nichž jeden stejnopis obdrží každá ze smluvních stran. </w:t>
      </w:r>
    </w:p>
    <w:p w14:paraId="1DB0BA46" w14:textId="77777777" w:rsidR="006F5254" w:rsidRPr="008F6FE9" w:rsidRDefault="006F5254" w:rsidP="00CB5094">
      <w:pPr>
        <w:pStyle w:val="Nadpis1"/>
        <w:numPr>
          <w:ilvl w:val="0"/>
          <w:numId w:val="1"/>
        </w:numPr>
        <w:jc w:val="both"/>
        <w:rPr>
          <w:color w:val="auto"/>
        </w:rPr>
      </w:pPr>
      <w:bookmarkStart w:id="17" w:name="_Toc468707904"/>
      <w:r w:rsidRPr="00E32924">
        <w:rPr>
          <w:color w:val="auto"/>
        </w:rPr>
        <w:t>Smluvní pokuta a úrok z prodlení</w:t>
      </w:r>
      <w:bookmarkEnd w:id="17"/>
    </w:p>
    <w:p w14:paraId="1FE6CFCC" w14:textId="77777777" w:rsidR="006F5254" w:rsidRPr="00224AFB" w:rsidRDefault="006F5254" w:rsidP="00CB5094">
      <w:pPr>
        <w:pStyle w:val="Odstavecseseznamem"/>
        <w:numPr>
          <w:ilvl w:val="1"/>
          <w:numId w:val="1"/>
        </w:numPr>
        <w:spacing w:after="0" w:line="240" w:lineRule="auto"/>
        <w:jc w:val="both"/>
      </w:pPr>
      <w:r w:rsidRPr="00224AFB">
        <w:t>Smluvní strany se dohodly, že v případě porušení</w:t>
      </w:r>
      <w:r w:rsidR="007C154C" w:rsidRPr="00224AFB">
        <w:t xml:space="preserve">, kterékoli části </w:t>
      </w:r>
      <w:r w:rsidRPr="00224AFB">
        <w:t xml:space="preserve">ustanovení článku </w:t>
      </w:r>
      <w:r w:rsidR="00195ABC">
        <w:t>4</w:t>
      </w:r>
      <w:r w:rsidRPr="00224AFB">
        <w:t xml:space="preserve">. odst. 4.1. o </w:t>
      </w:r>
      <w:r w:rsidR="007C154C" w:rsidRPr="00224AFB">
        <w:t xml:space="preserve">termínech </w:t>
      </w:r>
      <w:r w:rsidRPr="00224AFB">
        <w:t xml:space="preserve">ukončení prací dle této smlouvy zhotovitelem je objednatel oprávněn uplatnit vůči zhotoviteli ve smyslu ustanovení § 2048 a násl. zákona č. 89/2012 Sb. - občanského zákoníku, ve znění pozdějších předpisů, smluvní pokutu ve výši 0,2 % (slovy: dvě desetiny procenta) z Ceny za provedení díla, bez DPH, a to za každý den prodlení. </w:t>
      </w:r>
    </w:p>
    <w:p w14:paraId="74BE90B6" w14:textId="77777777" w:rsidR="006F5254" w:rsidRPr="00224AFB" w:rsidRDefault="006F5254" w:rsidP="00CB5094">
      <w:pPr>
        <w:pStyle w:val="Odstavecseseznamem"/>
        <w:numPr>
          <w:ilvl w:val="1"/>
          <w:numId w:val="1"/>
        </w:numPr>
        <w:spacing w:after="0" w:line="240" w:lineRule="auto"/>
        <w:jc w:val="both"/>
      </w:pPr>
      <w:r w:rsidRPr="00224AFB">
        <w:t>Smluvní strany se dohodly, že v případě, kdy zhotovitel poruší jakýkoli svůj závazek, který mu vyplývá z této smlouvy, s výjimkou závazk</w:t>
      </w:r>
      <w:r w:rsidR="00D06517" w:rsidRPr="00224AFB">
        <w:t>ů uvedených v odst. 14.1.</w:t>
      </w:r>
      <w:r w:rsidRPr="00224AFB">
        <w:t xml:space="preserve"> tohoto článku, je objednatel oprávněn uplatnit smluvní pokutu ve výši 0,1 % (slovy: Jedna desetina procenta) z Ceny za </w:t>
      </w:r>
      <w:r w:rsidRPr="00224AFB">
        <w:lastRenderedPageBreak/>
        <w:t>provedení díla, bez DPH, a to za každé porušení smlouvy zvlášť</w:t>
      </w:r>
      <w:r w:rsidR="00920807">
        <w:t>,</w:t>
      </w:r>
      <w:r w:rsidR="007C154C" w:rsidRPr="00224AFB">
        <w:t xml:space="preserve"> a to i opakovaně, pokud v přiměřené lhůtě stanovené objednatelem nedojde k odstranění závadného stavu.</w:t>
      </w:r>
      <w:r w:rsidRPr="00224AFB">
        <w:t xml:space="preserve"> </w:t>
      </w:r>
    </w:p>
    <w:p w14:paraId="4DC27A85" w14:textId="77777777" w:rsidR="006F5254" w:rsidRPr="00224AFB" w:rsidRDefault="006F5254" w:rsidP="00E1645D">
      <w:pPr>
        <w:spacing w:after="0" w:line="240" w:lineRule="auto"/>
        <w:jc w:val="both"/>
      </w:pPr>
    </w:p>
    <w:p w14:paraId="38E32971" w14:textId="77777777" w:rsidR="006F5254" w:rsidRPr="00E32924" w:rsidRDefault="006F5254" w:rsidP="00CB5094">
      <w:pPr>
        <w:pStyle w:val="Odstavecseseznamem"/>
        <w:numPr>
          <w:ilvl w:val="1"/>
          <w:numId w:val="1"/>
        </w:numPr>
        <w:spacing w:after="0" w:line="240" w:lineRule="auto"/>
        <w:jc w:val="both"/>
      </w:pPr>
      <w:r w:rsidRPr="00E32924">
        <w:t>V případě jednostranného odstoupení od smlouvy ze strany zhotovitele, zaplatí zhotovitel dohodnutou smluvní pokutu ve výši 30% z celkové ceny díla bez DPH.</w:t>
      </w:r>
    </w:p>
    <w:p w14:paraId="7DB9A7D1" w14:textId="77777777" w:rsidR="006F5254" w:rsidRPr="00E32924" w:rsidRDefault="006F5254" w:rsidP="00E1645D">
      <w:pPr>
        <w:spacing w:after="0" w:line="240" w:lineRule="auto"/>
        <w:jc w:val="both"/>
      </w:pPr>
    </w:p>
    <w:p w14:paraId="5667FFF9" w14:textId="77777777" w:rsidR="006F5254" w:rsidRPr="00E32924" w:rsidRDefault="006F5254" w:rsidP="00CB5094">
      <w:pPr>
        <w:pStyle w:val="Odstavecseseznamem"/>
        <w:numPr>
          <w:ilvl w:val="1"/>
          <w:numId w:val="1"/>
        </w:numPr>
        <w:spacing w:after="0" w:line="240" w:lineRule="auto"/>
        <w:jc w:val="both"/>
      </w:pPr>
      <w:r w:rsidRPr="00E32924">
        <w:t>Smluvní pokuta je splatná do třiceti dní od data, kdy byla povinné straně doručena písemná výzva k jejímu zaplacení ze strany oprávněné strany, a to na účet oprávněné strany uvedený v písemné výzvě. Ustanovením o smluvní pokutě není dotčeno právo oprávněné strany na náhradu škody v plné výši.</w:t>
      </w:r>
    </w:p>
    <w:p w14:paraId="6ED3E7D1" w14:textId="77777777" w:rsidR="006F5254" w:rsidRPr="00E32924" w:rsidRDefault="006F5254" w:rsidP="00E1645D">
      <w:pPr>
        <w:spacing w:after="0" w:line="240" w:lineRule="auto"/>
        <w:jc w:val="both"/>
      </w:pPr>
    </w:p>
    <w:p w14:paraId="52714080" w14:textId="77777777" w:rsidR="006F5254" w:rsidRPr="00E32924" w:rsidRDefault="006F5254" w:rsidP="00CB5094">
      <w:pPr>
        <w:pStyle w:val="Odstavecseseznamem"/>
        <w:numPr>
          <w:ilvl w:val="1"/>
          <w:numId w:val="1"/>
        </w:numPr>
        <w:spacing w:after="0" w:line="240" w:lineRule="auto"/>
        <w:jc w:val="both"/>
      </w:pPr>
      <w:r w:rsidRPr="00E32924">
        <w:t>Smluvní strany si sjednávají pro případ prodlení kterékoliv smluvní strany s plněním peněžitého závazku dle této sml</w:t>
      </w:r>
      <w:r w:rsidR="00D06517" w:rsidRPr="00E32924">
        <w:t>ouvy úrok z prodlení ve výši 0,015</w:t>
      </w:r>
      <w:r w:rsidRPr="00E32924">
        <w:t xml:space="preserve"> % (slovy: </w:t>
      </w:r>
      <w:r w:rsidR="00D06517" w:rsidRPr="00E32924">
        <w:t>patnáct tisícin</w:t>
      </w:r>
      <w:r w:rsidRPr="00E32924">
        <w:t xml:space="preserve"> procenta) z neuhrazené části peněžitého závazku, a to za každý den prodlení.</w:t>
      </w:r>
    </w:p>
    <w:p w14:paraId="5DC446D7" w14:textId="77777777" w:rsidR="006F5254" w:rsidRPr="008F6FE9" w:rsidRDefault="006F5254" w:rsidP="00CB5094">
      <w:pPr>
        <w:pStyle w:val="Nadpis1"/>
        <w:numPr>
          <w:ilvl w:val="0"/>
          <w:numId w:val="1"/>
        </w:numPr>
        <w:jc w:val="both"/>
        <w:rPr>
          <w:color w:val="auto"/>
        </w:rPr>
      </w:pPr>
      <w:bookmarkStart w:id="18" w:name="_Toc468707905"/>
      <w:r w:rsidRPr="00E32924">
        <w:rPr>
          <w:color w:val="auto"/>
        </w:rPr>
        <w:t>Odstoupení od smlouvy</w:t>
      </w:r>
      <w:bookmarkEnd w:id="18"/>
    </w:p>
    <w:p w14:paraId="4DDE85DD" w14:textId="7D5524D9" w:rsidR="006F5254" w:rsidRPr="00E32924" w:rsidRDefault="006F5254" w:rsidP="00CB5094">
      <w:pPr>
        <w:pStyle w:val="Odstavecseseznamem"/>
        <w:numPr>
          <w:ilvl w:val="1"/>
          <w:numId w:val="1"/>
        </w:numPr>
        <w:spacing w:after="0" w:line="240" w:lineRule="auto"/>
        <w:jc w:val="both"/>
      </w:pPr>
      <w:r w:rsidRPr="00E32924">
        <w:t xml:space="preserve">Smluvní strany se dohodly, že mohou od této smlouvy odstoupit v případech, kdy to stanoví zákon, jinak v případě podstatného porušení této smlouvy. Odstoupení od smlouvy musí být provedeno písemnou formou a je účinné okamžikem jeho doručení druhé smluvní straně. Odstoupením od smlouvy se tato smlouva od okamžiku doručení projevu vůle směřujícího k odstoupení od smlouvy druhé smluvní straně ruší. V platnosti a účinnosti zůstávají i nadále ustanovení, z jejichž povahy vyplývá, že mají zůstat nedotčena zánikem právního vztahu založeného touto smlouvou, tj. zejména ustanovení článku </w:t>
      </w:r>
      <w:r w:rsidR="004D7A33">
        <w:t>10</w:t>
      </w:r>
      <w:r w:rsidRPr="00E32924">
        <w:t xml:space="preserve">., </w:t>
      </w:r>
      <w:r w:rsidR="004D7A33">
        <w:t>12</w:t>
      </w:r>
      <w:r w:rsidRPr="00E32924">
        <w:t xml:space="preserve">., </w:t>
      </w:r>
      <w:r w:rsidR="004D7A33">
        <w:t>13</w:t>
      </w:r>
      <w:r w:rsidRPr="00E32924">
        <w:t xml:space="preserve">., </w:t>
      </w:r>
      <w:r w:rsidR="004D7A33">
        <w:t>14</w:t>
      </w:r>
      <w:r w:rsidRPr="00E32924">
        <w:t xml:space="preserve">., </w:t>
      </w:r>
      <w:r w:rsidR="004D7A33">
        <w:t>15</w:t>
      </w:r>
      <w:r w:rsidRPr="00E32924">
        <w:t xml:space="preserve">., </w:t>
      </w:r>
      <w:r w:rsidR="004D7A33">
        <w:t>16</w:t>
      </w:r>
      <w:r w:rsidRPr="00E32924">
        <w:t xml:space="preserve">., </w:t>
      </w:r>
      <w:r w:rsidR="004D7A33">
        <w:t>18</w:t>
      </w:r>
      <w:r w:rsidR="00FF2671">
        <w:t>.</w:t>
      </w:r>
      <w:r w:rsidRPr="00E32924">
        <w:t xml:space="preserve">, </w:t>
      </w:r>
      <w:r w:rsidR="004D7A33">
        <w:t>19</w:t>
      </w:r>
      <w:r w:rsidRPr="00E32924">
        <w:t xml:space="preserve">., </w:t>
      </w:r>
      <w:r w:rsidR="004D7A33">
        <w:t>20</w:t>
      </w:r>
      <w:r w:rsidRPr="00E32924">
        <w:t xml:space="preserve">., </w:t>
      </w:r>
      <w:r w:rsidR="004D7A33">
        <w:t>21</w:t>
      </w:r>
      <w:r w:rsidRPr="00E32924">
        <w:t xml:space="preserve">., </w:t>
      </w:r>
      <w:r w:rsidR="004D7A33">
        <w:t>22</w:t>
      </w:r>
      <w:r w:rsidRPr="00E32924">
        <w:t xml:space="preserve">. a </w:t>
      </w:r>
      <w:r w:rsidR="004D7A33">
        <w:t>24</w:t>
      </w:r>
      <w:r w:rsidRPr="00E32924">
        <w:t>. této smlouvy</w:t>
      </w:r>
    </w:p>
    <w:p w14:paraId="6CC24E5E" w14:textId="77777777" w:rsidR="006F5254" w:rsidRPr="00E32924" w:rsidRDefault="006F5254" w:rsidP="00CB5094">
      <w:pPr>
        <w:pStyle w:val="Odstavecseseznamem"/>
        <w:numPr>
          <w:ilvl w:val="1"/>
          <w:numId w:val="1"/>
        </w:numPr>
        <w:spacing w:after="0" w:line="240" w:lineRule="auto"/>
        <w:jc w:val="both"/>
      </w:pPr>
      <w:r w:rsidRPr="00E32924">
        <w:t>Smluvní strany této smlouvy se dohodly, že podstatným porušením smlouvy se rozumí zejména:</w:t>
      </w:r>
    </w:p>
    <w:p w14:paraId="7545593E" w14:textId="77777777" w:rsidR="006F5254" w:rsidRPr="00E32924" w:rsidRDefault="006F5254" w:rsidP="00EC5074">
      <w:pPr>
        <w:spacing w:after="0" w:line="240" w:lineRule="auto"/>
        <w:ind w:left="1276" w:hanging="709"/>
        <w:jc w:val="both"/>
      </w:pPr>
      <w:r w:rsidRPr="00E32924">
        <w:t xml:space="preserve">a) </w:t>
      </w:r>
      <w:r w:rsidRPr="00E32924">
        <w:tab/>
        <w:t xml:space="preserve">jestliže se zhotovitel dostane do prodlení s prováděním dodávky díla, ať již jako celku či jeho jednotlivých částí, ve vztahu k termínům provádění díla dle článku </w:t>
      </w:r>
      <w:r w:rsidR="00CA36FE">
        <w:t>4</w:t>
      </w:r>
      <w:r w:rsidRPr="00E32924">
        <w:t>. této smlouvy, které bude delší než 10 kalendářních dnů;</w:t>
      </w:r>
    </w:p>
    <w:p w14:paraId="007D8B59" w14:textId="77777777" w:rsidR="006F5254" w:rsidRPr="00E32924" w:rsidRDefault="006F5254" w:rsidP="00EC5074">
      <w:pPr>
        <w:spacing w:after="0" w:line="240" w:lineRule="auto"/>
        <w:ind w:left="1276" w:hanging="709"/>
        <w:jc w:val="both"/>
      </w:pPr>
      <w:r w:rsidRPr="00E32924">
        <w:t>b)</w:t>
      </w:r>
      <w:r w:rsidR="006A7E88">
        <w:t xml:space="preserve">          </w:t>
      </w:r>
      <w:r w:rsidRPr="00E32924">
        <w:t>jestliže zhotovitel opakovaně poruší shodným způsobem jakýkoli svůj závazek, který vyplývá z této smlouvy;</w:t>
      </w:r>
    </w:p>
    <w:p w14:paraId="6B57977E" w14:textId="77777777" w:rsidR="006F5254" w:rsidRPr="00E32924" w:rsidRDefault="006F5254" w:rsidP="00EC5074">
      <w:pPr>
        <w:spacing w:after="0" w:line="240" w:lineRule="auto"/>
        <w:ind w:left="1276" w:hanging="705"/>
        <w:jc w:val="both"/>
      </w:pPr>
      <w:r w:rsidRPr="00E32924">
        <w:t xml:space="preserve">c) </w:t>
      </w:r>
      <w:r w:rsidRPr="00E32924">
        <w:tab/>
        <w:t xml:space="preserve">jestliže zhotovitel po dobu delší než 7 kalendářních dní přerušil práce na provedení díla a nejedná se o případ přerušení provádění díla dle článku </w:t>
      </w:r>
      <w:r w:rsidR="00EE3A89">
        <w:t>4</w:t>
      </w:r>
      <w:r w:rsidRPr="00E32924">
        <w:t>. odst. 4.6. této smlouvy;</w:t>
      </w:r>
    </w:p>
    <w:p w14:paraId="1A5BA587" w14:textId="77777777" w:rsidR="006F5254" w:rsidRPr="00E32924" w:rsidRDefault="006F5254" w:rsidP="00EC5074">
      <w:pPr>
        <w:spacing w:after="0" w:line="240" w:lineRule="auto"/>
        <w:ind w:left="1276" w:hanging="705"/>
        <w:jc w:val="both"/>
      </w:pPr>
      <w:r w:rsidRPr="00E32924">
        <w:t xml:space="preserve">d) </w:t>
      </w:r>
      <w:r w:rsidRPr="00E32924">
        <w:tab/>
        <w:t xml:space="preserve">jestliže zhotovitel řádně a včas neprokáže trvání platné a účinné pojistné smlouvy dle článku </w:t>
      </w:r>
      <w:r w:rsidR="00415D73">
        <w:t>20</w:t>
      </w:r>
      <w:r w:rsidRPr="00E32924">
        <w:t xml:space="preserve">. této smlouvy či jinak poruší ustanovení článku </w:t>
      </w:r>
      <w:r w:rsidR="00B51187">
        <w:t>20</w:t>
      </w:r>
      <w:r w:rsidRPr="00E32924">
        <w:t>. této smlouvy;</w:t>
      </w:r>
    </w:p>
    <w:p w14:paraId="48E9E883" w14:textId="5C14E32A" w:rsidR="006F5254" w:rsidRPr="00E32924" w:rsidRDefault="006F5254" w:rsidP="00EC5074">
      <w:pPr>
        <w:spacing w:after="0" w:line="240" w:lineRule="auto"/>
        <w:ind w:left="1276" w:hanging="705"/>
        <w:jc w:val="both"/>
      </w:pPr>
      <w:r w:rsidRPr="00E32924">
        <w:t xml:space="preserve">e) </w:t>
      </w:r>
      <w:r w:rsidRPr="00E32924">
        <w:tab/>
        <w:t>jestliže bude zhotovitelem podán insolvenční návrh na svůj majetek ve smyslu ustanovení zákona č. 182/2006 Sb. – insolvenční zákon, ve znění pozdějších předpisů, nebo bude insolvenční návrh na základě návrhu věřitele zhotovitele či bude na základě rozhodnutí soudu ustanoven insolvenční správce pro zhotovitele ve smyslu zákona č. 182/2006 Sb. – insolvenční zákon ve znění pozdějších právních předpisů;</w:t>
      </w:r>
    </w:p>
    <w:p w14:paraId="5089B378" w14:textId="77777777" w:rsidR="006F5254" w:rsidRPr="00E32924" w:rsidRDefault="006F5254" w:rsidP="00916933">
      <w:pPr>
        <w:spacing w:after="0" w:line="240" w:lineRule="auto"/>
        <w:ind w:left="1276" w:hanging="709"/>
        <w:jc w:val="both"/>
      </w:pPr>
      <w:r w:rsidRPr="00E32924">
        <w:t xml:space="preserve">f) </w:t>
      </w:r>
      <w:r w:rsidRPr="00E32924">
        <w:tab/>
        <w:t>zhotovitel vstoupil do likvidace;</w:t>
      </w:r>
    </w:p>
    <w:p w14:paraId="4DB6E02E" w14:textId="0242A817" w:rsidR="006F5254" w:rsidRPr="00E32924" w:rsidRDefault="006F5254" w:rsidP="00EC5074">
      <w:pPr>
        <w:spacing w:after="0" w:line="240" w:lineRule="auto"/>
        <w:ind w:left="1276" w:hanging="705"/>
        <w:jc w:val="both"/>
      </w:pPr>
      <w:r w:rsidRPr="00E32924">
        <w:t xml:space="preserve">g) </w:t>
      </w:r>
      <w:r w:rsidRPr="00E32924">
        <w:tab/>
        <w:t>zhotovitel uzavřel smlouvu o prodeji či nájmu podniku či jeho části, na základě</w:t>
      </w:r>
      <w:r w:rsidR="00D671BC">
        <w:t xml:space="preserve">, </w:t>
      </w:r>
      <w:r w:rsidRPr="00E32924">
        <w:t>které převedl, resp. pronajal, svůj podnik či tu jeho část, jejíž součástí jsou i práva a závazky z právního vztahu dle této smlouvy na třetí osobu;</w:t>
      </w:r>
    </w:p>
    <w:p w14:paraId="7BC31987" w14:textId="77777777" w:rsidR="006F5254" w:rsidRPr="00E32924" w:rsidRDefault="006F5254" w:rsidP="00916933">
      <w:pPr>
        <w:spacing w:after="0" w:line="240" w:lineRule="auto"/>
        <w:ind w:left="1276" w:hanging="709"/>
        <w:jc w:val="both"/>
      </w:pPr>
      <w:r w:rsidRPr="00E32924">
        <w:t>h)</w:t>
      </w:r>
      <w:r w:rsidRPr="00E32924">
        <w:tab/>
        <w:t>objednatel je v prodlení s úhradou faktur za dílo dle této smlouvy o více než 90 dní.</w:t>
      </w:r>
    </w:p>
    <w:p w14:paraId="06B74190" w14:textId="77777777" w:rsidR="006F5254" w:rsidRPr="00E32924" w:rsidRDefault="006F5254" w:rsidP="00E1645D">
      <w:pPr>
        <w:spacing w:after="0" w:line="240" w:lineRule="auto"/>
        <w:jc w:val="both"/>
      </w:pPr>
    </w:p>
    <w:p w14:paraId="3F5AEBFB" w14:textId="77777777" w:rsidR="00447E3B" w:rsidRPr="00110BAE" w:rsidRDefault="00447E3B" w:rsidP="00CB5094">
      <w:pPr>
        <w:pStyle w:val="Odstavecseseznamem"/>
        <w:numPr>
          <w:ilvl w:val="1"/>
          <w:numId w:val="1"/>
        </w:numPr>
        <w:spacing w:after="0" w:line="240" w:lineRule="auto"/>
        <w:jc w:val="both"/>
      </w:pPr>
      <w:r w:rsidRPr="00110BAE">
        <w:t>V případě, kdy dojde k odstoupení od smlouvy, provedou smluvní strany inventuru a vyúčtování prací dosud provedených na díle. Zhotovitel má nárok na náhradu provedené části díla pouze za předpokladu její využitelnosti objednatelem.</w:t>
      </w:r>
    </w:p>
    <w:p w14:paraId="1E1BDEA4" w14:textId="77777777" w:rsidR="00447E3B" w:rsidRPr="00110BAE" w:rsidRDefault="00447E3B" w:rsidP="00447E3B">
      <w:pPr>
        <w:pStyle w:val="Odstavecseseznamem"/>
        <w:spacing w:after="0" w:line="240" w:lineRule="auto"/>
        <w:ind w:left="567"/>
        <w:jc w:val="both"/>
      </w:pPr>
    </w:p>
    <w:p w14:paraId="2E3906FB" w14:textId="77777777" w:rsidR="006F5254" w:rsidRPr="00110BAE" w:rsidRDefault="006F5254" w:rsidP="00CB5094">
      <w:pPr>
        <w:pStyle w:val="Odstavecseseznamem"/>
        <w:numPr>
          <w:ilvl w:val="1"/>
          <w:numId w:val="1"/>
        </w:numPr>
        <w:spacing w:after="0" w:line="240" w:lineRule="auto"/>
        <w:jc w:val="both"/>
      </w:pPr>
      <w:r w:rsidRPr="00110BAE">
        <w:lastRenderedPageBreak/>
        <w:t>V případě odstoupení od smlouvy ze strany objednatele vzniká objednateli vůči zhotoviteli nárok na úhradu prokázaných vícenákladů (tj. nákladů vynaložených objednatelem nad Cenu za provedení díla) vynaložených na dokončení díla</w:t>
      </w:r>
      <w:r w:rsidR="00447E3B" w:rsidRPr="00110BAE">
        <w:t xml:space="preserve"> jiným zhotovitelem</w:t>
      </w:r>
      <w:r w:rsidRPr="00110BAE">
        <w:t xml:space="preserve"> a na úhradu ztrát vzniklých prodloužením termínu dokončení díla. Nárok objednatele účtovat zhotoviteli smluvní pokutu tím nezaniká.</w:t>
      </w:r>
    </w:p>
    <w:p w14:paraId="5CCD9702" w14:textId="77777777" w:rsidR="00447E3B" w:rsidRPr="00110BAE" w:rsidRDefault="00447E3B" w:rsidP="00447E3B">
      <w:pPr>
        <w:pStyle w:val="Odstavecseseznamem"/>
        <w:spacing w:after="0" w:line="240" w:lineRule="auto"/>
        <w:ind w:left="567"/>
        <w:jc w:val="both"/>
      </w:pPr>
    </w:p>
    <w:p w14:paraId="56272109" w14:textId="77777777" w:rsidR="006F5254" w:rsidRPr="00E32924" w:rsidRDefault="006F5254" w:rsidP="00CB5094">
      <w:pPr>
        <w:pStyle w:val="Nadpis1"/>
        <w:numPr>
          <w:ilvl w:val="0"/>
          <w:numId w:val="1"/>
        </w:numPr>
        <w:jc w:val="both"/>
        <w:rPr>
          <w:color w:val="auto"/>
        </w:rPr>
      </w:pPr>
      <w:bookmarkStart w:id="19" w:name="_Toc468707906"/>
      <w:r w:rsidRPr="00E32924">
        <w:rPr>
          <w:color w:val="auto"/>
        </w:rPr>
        <w:t>Adresy pro doručování</w:t>
      </w:r>
      <w:bookmarkEnd w:id="19"/>
    </w:p>
    <w:p w14:paraId="362B3308" w14:textId="77777777" w:rsidR="006F5254" w:rsidRPr="00E32924" w:rsidRDefault="006F5254" w:rsidP="00CB5094">
      <w:pPr>
        <w:pStyle w:val="Odstavecseseznamem"/>
        <w:numPr>
          <w:ilvl w:val="1"/>
          <w:numId w:val="1"/>
        </w:numPr>
        <w:spacing w:after="0" w:line="240" w:lineRule="auto"/>
        <w:jc w:val="both"/>
      </w:pPr>
      <w:r w:rsidRPr="00E32924">
        <w:t>Smluvní strany této smlouvy se dohodly následujícím způsobem na adrese pro doručování písemné korespondence:</w:t>
      </w:r>
    </w:p>
    <w:p w14:paraId="32518ECD" w14:textId="77777777" w:rsidR="006F5254" w:rsidRPr="00E32924" w:rsidRDefault="00692B27" w:rsidP="00E1645D">
      <w:pPr>
        <w:spacing w:after="0" w:line="240" w:lineRule="auto"/>
        <w:jc w:val="both"/>
      </w:pPr>
      <w:r w:rsidRPr="00E32924">
        <w:tab/>
      </w:r>
      <w:r w:rsidR="006F5254" w:rsidRPr="00E32924">
        <w:t xml:space="preserve">a) adresa pro doručování objednatele je: Město </w:t>
      </w:r>
      <w:r w:rsidR="00CC15DD">
        <w:t>Nejdek</w:t>
      </w:r>
      <w:r w:rsidR="00E32924" w:rsidRPr="00E32924">
        <w:t>,</w:t>
      </w:r>
      <w:r w:rsidR="00CC15DD" w:rsidRPr="00CC15DD">
        <w:t xml:space="preserve"> náměstí Karla IV. 239, 362 21 Nejdek</w:t>
      </w:r>
    </w:p>
    <w:p w14:paraId="7DE02097" w14:textId="77777777" w:rsidR="006F5254" w:rsidRPr="00E32924" w:rsidRDefault="006F5254" w:rsidP="00E1645D">
      <w:pPr>
        <w:spacing w:after="0" w:line="240" w:lineRule="auto"/>
        <w:jc w:val="both"/>
      </w:pPr>
      <w:r w:rsidRPr="00E32924">
        <w:tab/>
        <w:t xml:space="preserve">b) adresa pro doručování zhotovitele je: </w:t>
      </w:r>
      <w:r w:rsidRPr="00E32924">
        <w:rPr>
          <w:highlight w:val="yellow"/>
        </w:rPr>
        <w:t>……….……………………………………….</w:t>
      </w:r>
      <w:r w:rsidRPr="00E32924">
        <w:t xml:space="preserve"> </w:t>
      </w:r>
    </w:p>
    <w:p w14:paraId="1A4F440F" w14:textId="77777777" w:rsidR="006F5254" w:rsidRPr="00E32924" w:rsidRDefault="006F5254" w:rsidP="00CB5094">
      <w:pPr>
        <w:pStyle w:val="Odstavecseseznamem"/>
        <w:numPr>
          <w:ilvl w:val="1"/>
          <w:numId w:val="1"/>
        </w:numPr>
        <w:spacing w:after="0" w:line="240" w:lineRule="auto"/>
        <w:jc w:val="both"/>
      </w:pPr>
      <w:r w:rsidRPr="00E32924">
        <w:t>Smluvní strany se dohodly, že v případě změny sídla či místa podnikání, a tím i adresy pro doručování, budou písemně informovat o této skutečnosti bez zbytečného odkladu druhou smluvní stranu.</w:t>
      </w:r>
    </w:p>
    <w:p w14:paraId="6DF2A905" w14:textId="77777777" w:rsidR="006F5254" w:rsidRPr="00E32924" w:rsidRDefault="006F5254" w:rsidP="00CB5094">
      <w:pPr>
        <w:pStyle w:val="Nadpis1"/>
        <w:numPr>
          <w:ilvl w:val="0"/>
          <w:numId w:val="1"/>
        </w:numPr>
        <w:jc w:val="both"/>
        <w:rPr>
          <w:color w:val="auto"/>
        </w:rPr>
      </w:pPr>
      <w:bookmarkStart w:id="20" w:name="_Toc468707907"/>
      <w:r w:rsidRPr="00E32924">
        <w:rPr>
          <w:color w:val="auto"/>
        </w:rPr>
        <w:t>Doručování</w:t>
      </w:r>
      <w:bookmarkEnd w:id="20"/>
    </w:p>
    <w:p w14:paraId="114B2027" w14:textId="77777777" w:rsidR="006F5254" w:rsidRPr="00E32924" w:rsidRDefault="006F5254" w:rsidP="00CB5094">
      <w:pPr>
        <w:pStyle w:val="Odstavecseseznamem"/>
        <w:numPr>
          <w:ilvl w:val="1"/>
          <w:numId w:val="1"/>
        </w:numPr>
        <w:spacing w:after="0" w:line="240" w:lineRule="auto"/>
        <w:jc w:val="both"/>
      </w:pPr>
      <w:r w:rsidRPr="00E32924">
        <w:t>Veškerá podání a jiná oznámení, která se doručují smluvním stranám</w:t>
      </w:r>
      <w:r w:rsidR="009956AE" w:rsidRPr="00E32924">
        <w:t>,</w:t>
      </w:r>
      <w:r w:rsidRPr="00E32924">
        <w:t xml:space="preserve"> je třeba doručit osobně, nebo doporučenou listovní zásilkou s doručenkou.</w:t>
      </w:r>
    </w:p>
    <w:p w14:paraId="0A1D2B0C" w14:textId="77777777" w:rsidR="006F5254" w:rsidRPr="00E32924" w:rsidRDefault="006F5254" w:rsidP="00CB5094">
      <w:pPr>
        <w:pStyle w:val="Odstavecseseznamem"/>
        <w:numPr>
          <w:ilvl w:val="1"/>
          <w:numId w:val="1"/>
        </w:numPr>
        <w:spacing w:after="0" w:line="240" w:lineRule="auto"/>
        <w:jc w:val="both"/>
      </w:pPr>
      <w:r w:rsidRPr="00E32924">
        <w:t>Aniž by tím byly dotčeny další prostředky, kterými lze prokázat doručení, má se za to, že oznámení bylo řádně doručené:</w:t>
      </w:r>
    </w:p>
    <w:p w14:paraId="1C092BA6" w14:textId="70D91874" w:rsidR="006F5254" w:rsidRPr="00E32924" w:rsidRDefault="006F5254" w:rsidP="006A3B1F">
      <w:pPr>
        <w:spacing w:after="0" w:line="240" w:lineRule="auto"/>
        <w:ind w:left="567"/>
        <w:jc w:val="both"/>
      </w:pPr>
      <w:r w:rsidRPr="00E32924">
        <w:t>(i)</w:t>
      </w:r>
      <w:r w:rsidR="006A3B1F">
        <w:t xml:space="preserve"> </w:t>
      </w:r>
      <w:r w:rsidRPr="00E32924">
        <w:t>při doručování osobně:</w:t>
      </w:r>
    </w:p>
    <w:p w14:paraId="26DC534D" w14:textId="77777777" w:rsidR="006F5254" w:rsidRPr="00E32924" w:rsidRDefault="006F5254" w:rsidP="006A3B1F">
      <w:pPr>
        <w:spacing w:after="0" w:line="240" w:lineRule="auto"/>
        <w:ind w:left="851"/>
        <w:jc w:val="both"/>
      </w:pPr>
      <w:r w:rsidRPr="00E32924">
        <w:t>- dnem faktického přijetí oznámení příjemcem; nebo</w:t>
      </w:r>
    </w:p>
    <w:p w14:paraId="6D747C33" w14:textId="71F2087C" w:rsidR="006F5254" w:rsidRPr="00E32924" w:rsidRDefault="006F5254" w:rsidP="006A3B1F">
      <w:pPr>
        <w:spacing w:after="0" w:line="240" w:lineRule="auto"/>
        <w:ind w:left="851"/>
        <w:jc w:val="both"/>
      </w:pPr>
      <w:r w:rsidRPr="00E32924">
        <w:t xml:space="preserve">- dnem, v němž bylo doručeno osobě na příjemcově adrese určené k přebírání listovních </w:t>
      </w:r>
      <w:r w:rsidR="006A3B1F">
        <w:t xml:space="preserve">  </w:t>
      </w:r>
      <w:r w:rsidRPr="00E32924">
        <w:t>zásilek; nebo</w:t>
      </w:r>
    </w:p>
    <w:p w14:paraId="28CD9874" w14:textId="77777777" w:rsidR="006F5254" w:rsidRPr="00E32924" w:rsidRDefault="006F5254" w:rsidP="006A3B1F">
      <w:pPr>
        <w:spacing w:after="0" w:line="240" w:lineRule="auto"/>
        <w:ind w:left="851"/>
        <w:jc w:val="both"/>
      </w:pPr>
      <w:r w:rsidRPr="00E32924">
        <w:t>- dnem, kdy bylo doručováno osobě na příjemcově adrese určené k přebírání listovních zásilek, a tato osoba odmítla listovní zásilku převzít; nebo</w:t>
      </w:r>
    </w:p>
    <w:p w14:paraId="725E7194" w14:textId="77777777" w:rsidR="006F5254" w:rsidRPr="00E32924" w:rsidRDefault="006F5254" w:rsidP="006A3B1F">
      <w:pPr>
        <w:spacing w:after="0" w:line="240" w:lineRule="auto"/>
        <w:ind w:left="851"/>
        <w:jc w:val="both"/>
      </w:pPr>
      <w:r w:rsidRPr="00E32924">
        <w:t xml:space="preserve">- dnem, kdy příjemce při prvním pokusu o doručení zásilku z jakýchkoli důvodů nepřevzal či odmítl zásilku převzít, a to i přesto, že se v místě doručení nezdržuje, pokud byla na zásilce uvedena adresa pro doručování dle článku </w:t>
      </w:r>
      <w:r w:rsidR="0002486B">
        <w:t>16</w:t>
      </w:r>
      <w:r w:rsidRPr="00E32924">
        <w:t>. odst. 16.1., resp. 16.2. této smlouvy.</w:t>
      </w:r>
    </w:p>
    <w:p w14:paraId="2C3839FF" w14:textId="77777777" w:rsidR="006F5254" w:rsidRPr="00E32924" w:rsidRDefault="006F5254" w:rsidP="006A3B1F">
      <w:pPr>
        <w:spacing w:after="0" w:line="240" w:lineRule="auto"/>
        <w:ind w:left="567"/>
        <w:jc w:val="both"/>
      </w:pPr>
    </w:p>
    <w:p w14:paraId="0415AF9A" w14:textId="77777777" w:rsidR="006F5254" w:rsidRPr="00E32924" w:rsidRDefault="006F5254" w:rsidP="006A3B1F">
      <w:pPr>
        <w:spacing w:after="0" w:line="240" w:lineRule="auto"/>
        <w:ind w:left="567"/>
        <w:jc w:val="both"/>
      </w:pPr>
      <w:r w:rsidRPr="00E32924">
        <w:t>(ii) při doručování poštou:</w:t>
      </w:r>
    </w:p>
    <w:p w14:paraId="4EFE50C1" w14:textId="5DF8C074" w:rsidR="006F5254" w:rsidRPr="00E32924" w:rsidRDefault="006F5254" w:rsidP="006A3B1F">
      <w:pPr>
        <w:spacing w:after="0" w:line="240" w:lineRule="auto"/>
        <w:ind w:left="851"/>
        <w:jc w:val="both"/>
      </w:pPr>
      <w:r w:rsidRPr="00E32924">
        <w:t>-</w:t>
      </w:r>
      <w:r w:rsidR="002B6DEC">
        <w:t xml:space="preserve">  </w:t>
      </w:r>
      <w:r w:rsidRPr="00E32924">
        <w:t xml:space="preserve">dnem předání listovní zásilky příjemci; nebo </w:t>
      </w:r>
    </w:p>
    <w:p w14:paraId="0D6CE398" w14:textId="40598324" w:rsidR="006F5254" w:rsidRPr="00E32924" w:rsidRDefault="006F5254" w:rsidP="006A3B1F">
      <w:pPr>
        <w:spacing w:after="0" w:line="240" w:lineRule="auto"/>
        <w:ind w:left="851"/>
        <w:jc w:val="both"/>
      </w:pPr>
      <w:r w:rsidRPr="00E32924">
        <w:t>-</w:t>
      </w:r>
      <w:r w:rsidR="006A3B1F">
        <w:t xml:space="preserve"> </w:t>
      </w:r>
      <w:r w:rsidRPr="00E32924">
        <w:t xml:space="preserve">dnem, kdy příjemce při prvním pokusu o doručení zásilku z jakýchkoli důvodů nepřevzal či odmítl zásilku převzít, a to i přesto, že se v místě doručení nezdržuje, pokud byla na zásilce uvedena adresa pro doručování dle článku </w:t>
      </w:r>
      <w:r w:rsidR="00C31E25">
        <w:t>16</w:t>
      </w:r>
      <w:r w:rsidRPr="00E32924">
        <w:t>. odst. 16.1. resp. 16.2. této smlouvy.</w:t>
      </w:r>
    </w:p>
    <w:p w14:paraId="2563EBC7" w14:textId="77777777" w:rsidR="006F5254" w:rsidRPr="00E32924" w:rsidRDefault="006F5254" w:rsidP="00CB5094">
      <w:pPr>
        <w:pStyle w:val="Nadpis1"/>
        <w:numPr>
          <w:ilvl w:val="0"/>
          <w:numId w:val="1"/>
        </w:numPr>
        <w:jc w:val="both"/>
        <w:rPr>
          <w:color w:val="auto"/>
        </w:rPr>
      </w:pPr>
      <w:bookmarkStart w:id="21" w:name="_Toc468707908"/>
      <w:r w:rsidRPr="00E32924">
        <w:rPr>
          <w:color w:val="auto"/>
        </w:rPr>
        <w:t>Nebezpečí škody na věci a přechod vlastnického práva</w:t>
      </w:r>
      <w:bookmarkEnd w:id="21"/>
    </w:p>
    <w:p w14:paraId="0558F58E" w14:textId="77777777" w:rsidR="006F5254" w:rsidRPr="00E32924" w:rsidRDefault="006F5254" w:rsidP="00CB5094">
      <w:pPr>
        <w:pStyle w:val="Odstavecseseznamem"/>
        <w:numPr>
          <w:ilvl w:val="1"/>
          <w:numId w:val="1"/>
        </w:numPr>
        <w:spacing w:after="0" w:line="240" w:lineRule="auto"/>
        <w:jc w:val="both"/>
      </w:pPr>
      <w:r w:rsidRPr="00E32924">
        <w:t>Zhotovitel nese od doby převzetí staveniště do řádného předání díla a řádného odevzdání staveniště objednateli nebezpečí škody a jiné nebezpečí na:</w:t>
      </w:r>
    </w:p>
    <w:p w14:paraId="40D10E45" w14:textId="71843BE6" w:rsidR="006F5254" w:rsidRPr="00E32924" w:rsidRDefault="006F5254" w:rsidP="004131C2">
      <w:pPr>
        <w:spacing w:after="0" w:line="240" w:lineRule="auto"/>
        <w:ind w:left="567"/>
        <w:jc w:val="both"/>
      </w:pPr>
      <w:r w:rsidRPr="00E32924">
        <w:t xml:space="preserve">a) </w:t>
      </w:r>
      <w:r w:rsidR="002B6DEC">
        <w:t xml:space="preserve">  </w:t>
      </w:r>
      <w:r w:rsidRPr="00E32924">
        <w:t>díle a všech jeho zhotovovaných, obnovovaných, upravovaných a jiných částech, a</w:t>
      </w:r>
    </w:p>
    <w:p w14:paraId="2F1D440F" w14:textId="4F4209B4" w:rsidR="006F5254" w:rsidRPr="00E32924" w:rsidRDefault="006F5254" w:rsidP="004131C2">
      <w:pPr>
        <w:spacing w:after="0" w:line="240" w:lineRule="auto"/>
        <w:ind w:left="851" w:hanging="284"/>
        <w:jc w:val="both"/>
      </w:pPr>
      <w:r w:rsidRPr="00E32924">
        <w:t xml:space="preserve">b) </w:t>
      </w:r>
      <w:r w:rsidR="004131C2">
        <w:t xml:space="preserve"> </w:t>
      </w:r>
      <w:r w:rsidRPr="00E32924">
        <w:t>plochách, případně objektech umístěných na staveništi a na okolních pozemcích, či pod staveništěm nebo těmito pozemky, a to od doby převzetí staveniště do řádného předání díla jako celku a řádného odevzdání staveniště objednateli, pokud nebude v jednotlivých případech dohodnuto jinak.</w:t>
      </w:r>
    </w:p>
    <w:p w14:paraId="10C8C8DF" w14:textId="77777777" w:rsidR="006F5254" w:rsidRPr="009C63C8" w:rsidRDefault="006F5254" w:rsidP="00E1645D">
      <w:pPr>
        <w:spacing w:after="0" w:line="240" w:lineRule="auto"/>
        <w:jc w:val="both"/>
      </w:pPr>
    </w:p>
    <w:p w14:paraId="01CEC930" w14:textId="77777777" w:rsidR="006F5254" w:rsidRPr="009C63C8" w:rsidRDefault="006F5254" w:rsidP="00CB5094">
      <w:pPr>
        <w:pStyle w:val="Odstavecseseznamem"/>
        <w:numPr>
          <w:ilvl w:val="1"/>
          <w:numId w:val="1"/>
        </w:numPr>
        <w:spacing w:after="0" w:line="240" w:lineRule="auto"/>
        <w:jc w:val="both"/>
      </w:pPr>
      <w:r w:rsidRPr="009C63C8">
        <w:t xml:space="preserve">Odpovědnost </w:t>
      </w:r>
      <w:r w:rsidR="007C154C" w:rsidRPr="009C63C8">
        <w:t xml:space="preserve">zhotovitele za způsobenou škodu při provádění díla je vždy považována za odpovědnost </w:t>
      </w:r>
      <w:r w:rsidRPr="009C63C8">
        <w:t>objektivní.</w:t>
      </w:r>
    </w:p>
    <w:p w14:paraId="7508F66C" w14:textId="77777777" w:rsidR="006F5254" w:rsidRPr="00E32924" w:rsidRDefault="006F5254" w:rsidP="00CB5094">
      <w:pPr>
        <w:pStyle w:val="Odstavecseseznamem"/>
        <w:numPr>
          <w:ilvl w:val="1"/>
          <w:numId w:val="1"/>
        </w:numPr>
        <w:spacing w:after="0" w:line="240" w:lineRule="auto"/>
        <w:jc w:val="both"/>
      </w:pPr>
      <w:r w:rsidRPr="00E32924">
        <w:lastRenderedPageBreak/>
        <w:t>Zhotovitel nese do doby řádného protokolárního předání díla objednateli nebezpečí škody vyvolané použitím věcí, přístrojů, strojů a zařízení jím opatřenými k provedení díla či jeho části, které se z důvodu své povahy nemohou stát součástí či příslušenstvím díla a které jsou či byly použity k provedení díla, kterými jsou zejména:</w:t>
      </w:r>
    </w:p>
    <w:p w14:paraId="73E29215" w14:textId="77777777" w:rsidR="006F5254" w:rsidRPr="00E32924" w:rsidRDefault="006F5254" w:rsidP="004131C2">
      <w:pPr>
        <w:spacing w:after="0" w:line="240" w:lineRule="auto"/>
        <w:ind w:left="993" w:hanging="426"/>
        <w:jc w:val="both"/>
      </w:pPr>
      <w:r w:rsidRPr="00E32924">
        <w:t xml:space="preserve">a) </w:t>
      </w:r>
      <w:r w:rsidRPr="00E32924">
        <w:tab/>
        <w:t>zařízení staveniště provozního, výrobního či sociálního charakteru; a/nebo</w:t>
      </w:r>
    </w:p>
    <w:p w14:paraId="560B2258" w14:textId="77777777" w:rsidR="006F5254" w:rsidRPr="00E32924" w:rsidRDefault="006F5254" w:rsidP="004131C2">
      <w:pPr>
        <w:spacing w:after="0" w:line="240" w:lineRule="auto"/>
        <w:ind w:left="993" w:hanging="426"/>
        <w:jc w:val="both"/>
      </w:pPr>
      <w:r w:rsidRPr="00E32924">
        <w:t xml:space="preserve">b) </w:t>
      </w:r>
      <w:r w:rsidRPr="00E32924">
        <w:tab/>
        <w:t>pomocné stavební konstrukce všeho druhu nutné či použité k provedení díla či jeho části (např. podpěrné konstrukce, lešení); a/nebo</w:t>
      </w:r>
    </w:p>
    <w:p w14:paraId="04316769" w14:textId="77777777" w:rsidR="006F5254" w:rsidRPr="00E32924" w:rsidRDefault="006F5254" w:rsidP="004131C2">
      <w:pPr>
        <w:spacing w:after="0" w:line="240" w:lineRule="auto"/>
        <w:ind w:left="993" w:hanging="426"/>
        <w:jc w:val="both"/>
      </w:pPr>
      <w:r w:rsidRPr="00E32924">
        <w:t xml:space="preserve">c) </w:t>
      </w:r>
      <w:r w:rsidRPr="00E32924">
        <w:tab/>
        <w:t>ostatní provizorní či jiné konstrukce a objekty použité při provádění díla či jeho části.</w:t>
      </w:r>
    </w:p>
    <w:p w14:paraId="7658C7A9" w14:textId="77777777" w:rsidR="006F5254" w:rsidRPr="00E32924" w:rsidRDefault="006F5254" w:rsidP="00E1645D">
      <w:pPr>
        <w:spacing w:after="0" w:line="240" w:lineRule="auto"/>
        <w:jc w:val="both"/>
      </w:pPr>
    </w:p>
    <w:p w14:paraId="46F09827" w14:textId="77777777" w:rsidR="006F5254" w:rsidRPr="00E32924" w:rsidRDefault="006F5254" w:rsidP="00CB5094">
      <w:pPr>
        <w:pStyle w:val="Odstavecseseznamem"/>
        <w:numPr>
          <w:ilvl w:val="1"/>
          <w:numId w:val="1"/>
        </w:numPr>
        <w:spacing w:after="0" w:line="240" w:lineRule="auto"/>
        <w:jc w:val="both"/>
      </w:pPr>
      <w:r w:rsidRPr="00E32924">
        <w:t>Zhotovitel nese nebezpečí škody a jiná nebezpečí na všech věcech, které zhotovitel sám či objednatel opatřil za účelem provedení díla či jeho části, a to od okamžiku jejich převzetí (opatření) do doby předání díla, popř. u věcí, které je zhotovitel povinen vrátit, do doby jejich vrácení. Zhotovitel rovněž odpovídá objednateli za škodu způsobenou jeho činností v souvislosti s plněním této smlouvy.</w:t>
      </w:r>
    </w:p>
    <w:p w14:paraId="1709F074" w14:textId="77777777" w:rsidR="006F5254" w:rsidRPr="00E32924" w:rsidRDefault="006F5254" w:rsidP="00CB5094">
      <w:pPr>
        <w:pStyle w:val="Odstavecseseznamem"/>
        <w:numPr>
          <w:ilvl w:val="1"/>
          <w:numId w:val="1"/>
        </w:numPr>
        <w:spacing w:after="0" w:line="240" w:lineRule="auto"/>
        <w:jc w:val="both"/>
      </w:pPr>
      <w:r w:rsidRPr="00E32924">
        <w:t>Objednatel je vlastníkem zhotovovaného díla a všech věcí, které zhotovitel opatřil k provedení díla od okamžiku jejich zabudování do díla. Při uzavírání smluvních vztahů ohledně koupě věci, kterou zhotovitel opatřuje k provedení díla, není zhotovitel oprávněn sjednat výhradu ve smyslu ustanovení § 2132 a násl.  zákona č. 89/2012 Sb. – občanského zákoníku, ve znění pozdějších předpisů.</w:t>
      </w:r>
    </w:p>
    <w:p w14:paraId="735A5546" w14:textId="77777777" w:rsidR="006F5254" w:rsidRPr="00E32924" w:rsidRDefault="006F5254" w:rsidP="00CB5094">
      <w:pPr>
        <w:pStyle w:val="Odstavecseseznamem"/>
        <w:numPr>
          <w:ilvl w:val="1"/>
          <w:numId w:val="1"/>
        </w:numPr>
        <w:spacing w:after="0" w:line="240" w:lineRule="auto"/>
        <w:jc w:val="both"/>
      </w:pPr>
      <w:r w:rsidRPr="00E32924">
        <w:t xml:space="preserve">Veškeré věci, podklady a další doklady, které byly objednatelem zhotoviteli předány a nestaly se součástí díla, zůstávají ve vlastnictví objednatele, resp. objednatel zůstává osobou oprávněnou k jejich zpětnému převzetí. Zhotovitel je objednateli povinen tyto věci, podklady či ostatní doklady vrátit na výzvu objednatele, a to nejpozději ke dni řádného předání díla, s výjimkou těch, které prokazatelně a oprávněně spotřeboval k naplnění svých závazků z této smlouvy. </w:t>
      </w:r>
    </w:p>
    <w:p w14:paraId="6B86550A" w14:textId="77777777" w:rsidR="008F6FE9" w:rsidRPr="008F6FE9" w:rsidRDefault="006F5254" w:rsidP="00CB5094">
      <w:pPr>
        <w:pStyle w:val="Nadpis1"/>
        <w:numPr>
          <w:ilvl w:val="0"/>
          <w:numId w:val="1"/>
        </w:numPr>
        <w:jc w:val="both"/>
        <w:rPr>
          <w:color w:val="auto"/>
        </w:rPr>
      </w:pPr>
      <w:bookmarkStart w:id="22" w:name="_Toc468707909"/>
      <w:r w:rsidRPr="00E32924">
        <w:rPr>
          <w:color w:val="auto"/>
        </w:rPr>
        <w:t>Mlčenlivost</w:t>
      </w:r>
      <w:bookmarkEnd w:id="22"/>
    </w:p>
    <w:p w14:paraId="1B794F28" w14:textId="77777777" w:rsidR="006F5254" w:rsidRPr="00E32924" w:rsidRDefault="006F5254" w:rsidP="00CB5094">
      <w:pPr>
        <w:pStyle w:val="Odstavecseseznamem"/>
        <w:numPr>
          <w:ilvl w:val="1"/>
          <w:numId w:val="1"/>
        </w:numPr>
        <w:spacing w:after="0" w:line="240" w:lineRule="auto"/>
        <w:jc w:val="both"/>
      </w:pPr>
      <w:r w:rsidRPr="00E32924">
        <w:t>Smluvní strany se zavazují, že během platnosti této smlouvy nezpřístupní žádné třetí straně jakékoliv informace, které byly v souvislosti s plněním dle této smlouvy poskytnuty mezi smluvními stranami a mají důvěrný charakter. Tato povinnost se však nevztahuje na:</w:t>
      </w:r>
    </w:p>
    <w:p w14:paraId="17DE6203" w14:textId="77777777" w:rsidR="006F5254" w:rsidRPr="00E32924" w:rsidRDefault="006F5254" w:rsidP="00D9768A">
      <w:pPr>
        <w:spacing w:after="0" w:line="240" w:lineRule="auto"/>
        <w:ind w:left="1276" w:hanging="709"/>
        <w:jc w:val="both"/>
      </w:pPr>
      <w:r w:rsidRPr="00E32924">
        <w:t>a)</w:t>
      </w:r>
      <w:r w:rsidRPr="00E32924">
        <w:tab/>
        <w:t>informace, na jejichž zpřístupnění se smluvní strany dohodly;</w:t>
      </w:r>
    </w:p>
    <w:p w14:paraId="4962D492" w14:textId="77777777" w:rsidR="006F5254" w:rsidRPr="00E32924" w:rsidRDefault="006F5254" w:rsidP="00D9768A">
      <w:pPr>
        <w:spacing w:after="0" w:line="240" w:lineRule="auto"/>
        <w:ind w:left="1276" w:hanging="709"/>
        <w:jc w:val="both"/>
      </w:pPr>
      <w:r w:rsidRPr="00E32924">
        <w:t>b)</w:t>
      </w:r>
      <w:r w:rsidRPr="00E32924">
        <w:tab/>
        <w:t>jakékoliv sdělení učiněné smluvním stranám, zástupcům nebo zaměstnancům, jejichž znalost takovýchto informací je nezbytná k řádnému plnění této smlouvy; a</w:t>
      </w:r>
    </w:p>
    <w:p w14:paraId="6F81C9D1" w14:textId="77777777" w:rsidR="006F5254" w:rsidRPr="00E32924" w:rsidRDefault="006F5254" w:rsidP="00D9768A">
      <w:pPr>
        <w:spacing w:after="0" w:line="240" w:lineRule="auto"/>
        <w:ind w:left="1276" w:hanging="709"/>
        <w:jc w:val="both"/>
      </w:pPr>
      <w:r w:rsidRPr="00E32924">
        <w:t>c)</w:t>
      </w:r>
      <w:r w:rsidRPr="00E32924">
        <w:tab/>
        <w:t>každou informaci, která byla dostupná veřejnosti se souhlasem strany, od níž pochází, nebo se stala veřejným majetkem jinak než porušením této smlouvy přijímající stranou; a</w:t>
      </w:r>
    </w:p>
    <w:p w14:paraId="61283C87" w14:textId="77777777" w:rsidR="006F5254" w:rsidRPr="00E32924" w:rsidRDefault="006F5254" w:rsidP="00D9768A">
      <w:pPr>
        <w:spacing w:after="0" w:line="240" w:lineRule="auto"/>
        <w:ind w:left="1276" w:hanging="709"/>
        <w:jc w:val="both"/>
      </w:pPr>
      <w:r w:rsidRPr="00E32924">
        <w:t>d)</w:t>
      </w:r>
      <w:r w:rsidRPr="00E32924">
        <w:tab/>
        <w:t xml:space="preserve">každou informaci získanou přijímající stranou od třetí strany bez povinnosti mlčenlivosti; </w:t>
      </w:r>
    </w:p>
    <w:p w14:paraId="5FA6EC92" w14:textId="77777777" w:rsidR="006F5254" w:rsidRPr="00E32924" w:rsidRDefault="006F5254" w:rsidP="00D9768A">
      <w:pPr>
        <w:spacing w:after="0" w:line="240" w:lineRule="auto"/>
        <w:ind w:left="1276" w:hanging="709"/>
        <w:jc w:val="both"/>
      </w:pPr>
      <w:r w:rsidRPr="00E32924">
        <w:t>e)</w:t>
      </w:r>
      <w:r w:rsidRPr="00E32924">
        <w:tab/>
        <w:t>informace, které je objednatel povinen poskytovat na základě platných právních předpisů;</w:t>
      </w:r>
    </w:p>
    <w:p w14:paraId="21CE7B9A" w14:textId="77777777" w:rsidR="006F5254" w:rsidRPr="00E32924" w:rsidRDefault="006F5254" w:rsidP="00D9768A">
      <w:pPr>
        <w:spacing w:after="0" w:line="240" w:lineRule="auto"/>
        <w:ind w:left="1276" w:hanging="709"/>
        <w:jc w:val="both"/>
      </w:pPr>
      <w:r w:rsidRPr="00E32924">
        <w:t>f)</w:t>
      </w:r>
      <w:r w:rsidRPr="00E32924">
        <w:tab/>
        <w:t>informace, které poskytne objednatel svému zřizovateli;</w:t>
      </w:r>
    </w:p>
    <w:p w14:paraId="09687F44" w14:textId="433A7259" w:rsidR="006F5254" w:rsidRPr="00E32924" w:rsidRDefault="006F5254" w:rsidP="00D9768A">
      <w:pPr>
        <w:spacing w:after="0" w:line="240" w:lineRule="auto"/>
        <w:ind w:left="1276" w:hanging="709"/>
        <w:jc w:val="both"/>
      </w:pPr>
      <w:r w:rsidRPr="00E32924">
        <w:t>g)</w:t>
      </w:r>
      <w:r w:rsidRPr="00E32924">
        <w:tab/>
        <w:t xml:space="preserve">informace, které poskytne objednatel nebo zhotovitel oprávněným osobám (čl. </w:t>
      </w:r>
      <w:r w:rsidR="00D62B76" w:rsidRPr="00F45C05">
        <w:t>23</w:t>
      </w:r>
      <w:r w:rsidRPr="00E32924">
        <w:t xml:space="preserve"> této smlouvy)</w:t>
      </w:r>
    </w:p>
    <w:p w14:paraId="08E70FA6" w14:textId="77777777" w:rsidR="008F6FE9" w:rsidRPr="008F6FE9" w:rsidRDefault="006F5254" w:rsidP="00CB5094">
      <w:pPr>
        <w:pStyle w:val="Nadpis1"/>
        <w:numPr>
          <w:ilvl w:val="0"/>
          <w:numId w:val="1"/>
        </w:numPr>
        <w:jc w:val="both"/>
        <w:rPr>
          <w:color w:val="auto"/>
        </w:rPr>
      </w:pPr>
      <w:bookmarkStart w:id="23" w:name="_Toc468707910"/>
      <w:r w:rsidRPr="00E32924">
        <w:rPr>
          <w:color w:val="auto"/>
        </w:rPr>
        <w:t>Pojištění</w:t>
      </w:r>
      <w:bookmarkEnd w:id="23"/>
    </w:p>
    <w:p w14:paraId="235012C5" w14:textId="77777777" w:rsidR="006F5254" w:rsidRPr="00E32924" w:rsidRDefault="006F5254" w:rsidP="00CB5094">
      <w:pPr>
        <w:pStyle w:val="Odstavecseseznamem"/>
        <w:numPr>
          <w:ilvl w:val="1"/>
          <w:numId w:val="1"/>
        </w:numPr>
        <w:spacing w:after="0" w:line="240" w:lineRule="auto"/>
        <w:jc w:val="both"/>
      </w:pPr>
      <w:r w:rsidRPr="00E32924">
        <w:t xml:space="preserve">Zhotovitel prohlašuje, že je pojištěn pojistnou smlouvou pro případ pojistné události související s prováděním díla, a to minimálně v rozsahu: </w:t>
      </w:r>
    </w:p>
    <w:p w14:paraId="51ECE3A3" w14:textId="4690A8A3" w:rsidR="006F5254" w:rsidRPr="00E32924" w:rsidRDefault="006F5254" w:rsidP="00FC6718">
      <w:pPr>
        <w:spacing w:after="0" w:line="240" w:lineRule="auto"/>
        <w:ind w:left="1276" w:hanging="709"/>
        <w:jc w:val="both"/>
      </w:pPr>
      <w:r w:rsidRPr="00E32924">
        <w:t>(i)</w:t>
      </w:r>
      <w:r w:rsidRPr="00E32924">
        <w:tab/>
        <w:t xml:space="preserve">škody na majetku způsobené komukoli při realizaci díla dle této smlouvy v rozsahu „ALL RISK“, a to jak na staveništi, tak i v místech, kde jsou jednotlivé věci a zařízení, které tvoří předmět díla, uskladněny či montovány na pojistnou částku </w:t>
      </w:r>
      <w:r w:rsidR="000F0D74">
        <w:t>ve výši ceny díla bez DPH</w:t>
      </w:r>
      <w:r w:rsidRPr="00E32924">
        <w:t>, a</w:t>
      </w:r>
    </w:p>
    <w:p w14:paraId="07E5B66A" w14:textId="77777777" w:rsidR="006F5254" w:rsidRPr="00E32924" w:rsidRDefault="006F5254" w:rsidP="00FC6718">
      <w:pPr>
        <w:spacing w:after="0" w:line="240" w:lineRule="auto"/>
        <w:ind w:left="1276" w:hanging="709"/>
        <w:jc w:val="both"/>
      </w:pPr>
      <w:r w:rsidRPr="00E32924">
        <w:t>(ii)</w:t>
      </w:r>
      <w:r w:rsidR="002B6DEC">
        <w:tab/>
      </w:r>
      <w:r w:rsidRPr="00E32924">
        <w:t>pojištění odpovědnosti za škody způsobené činností zhotovitele při provádění díla,</w:t>
      </w:r>
    </w:p>
    <w:p w14:paraId="1293BDF4" w14:textId="77777777" w:rsidR="006F5254" w:rsidRPr="00E32924" w:rsidRDefault="006F5254" w:rsidP="00FC6718">
      <w:pPr>
        <w:spacing w:after="0" w:line="240" w:lineRule="auto"/>
        <w:ind w:left="1276"/>
        <w:jc w:val="both"/>
      </w:pPr>
      <w:r w:rsidRPr="00E32924">
        <w:lastRenderedPageBreak/>
        <w:t>a to n</w:t>
      </w:r>
      <w:r w:rsidR="000F0D74">
        <w:t>a pojistnou částku ve výši ceny díla bez DPH</w:t>
      </w:r>
      <w:r w:rsidRPr="00E32924">
        <w:t>.</w:t>
      </w:r>
    </w:p>
    <w:p w14:paraId="48EAEB05" w14:textId="77777777" w:rsidR="006F5254" w:rsidRPr="00E32924" w:rsidRDefault="006F5254" w:rsidP="00E1645D">
      <w:pPr>
        <w:spacing w:after="0" w:line="240" w:lineRule="auto"/>
        <w:jc w:val="both"/>
      </w:pPr>
    </w:p>
    <w:p w14:paraId="7746ED30" w14:textId="77777777" w:rsidR="006F5254" w:rsidRPr="00E32924" w:rsidRDefault="006F5254" w:rsidP="00E1645D">
      <w:pPr>
        <w:spacing w:after="0" w:line="240" w:lineRule="auto"/>
        <w:jc w:val="both"/>
      </w:pPr>
      <w:r w:rsidRPr="00E32924">
        <w:t xml:space="preserve">Pojištění odpovědnosti za škody musí krýt rizika vyplývající z činnosti všech účastníků výstavby, včetně </w:t>
      </w:r>
      <w:r w:rsidR="00705D4B">
        <w:t>podzhotovi</w:t>
      </w:r>
      <w:r w:rsidRPr="00E32924">
        <w:t xml:space="preserve">telů. </w:t>
      </w:r>
    </w:p>
    <w:p w14:paraId="77064A7D" w14:textId="77777777" w:rsidR="006F5254" w:rsidRPr="00E32924" w:rsidRDefault="006F5254" w:rsidP="00E1645D">
      <w:pPr>
        <w:spacing w:after="0" w:line="240" w:lineRule="auto"/>
        <w:jc w:val="both"/>
      </w:pPr>
    </w:p>
    <w:p w14:paraId="47648795" w14:textId="77777777" w:rsidR="006F5254" w:rsidRPr="00E32924" w:rsidRDefault="006F5254" w:rsidP="00CB5094">
      <w:pPr>
        <w:pStyle w:val="Odstavecseseznamem"/>
        <w:numPr>
          <w:ilvl w:val="1"/>
          <w:numId w:val="1"/>
        </w:numPr>
        <w:spacing w:after="0" w:line="240" w:lineRule="auto"/>
        <w:jc w:val="both"/>
      </w:pPr>
      <w:r w:rsidRPr="00E32924">
        <w:t xml:space="preserve">Zhotovitel předloží a předá objednateli kopie platných a účinných pojistných smluv dle článku </w:t>
      </w:r>
      <w:r w:rsidR="00B10EFD">
        <w:t>20</w:t>
      </w:r>
      <w:r w:rsidRPr="00E32924">
        <w:t xml:space="preserve">. odst. 20.1. této smlouvy nejpozději ke dni podpisu této smlouvy, a to společně s dokladem prokazujícím zaplacení pojistného na období ode dne zahájení provádění díla, eventuálně potvrzením pojišťovacího ústavu o zaplaceném pojistném. Zhotovitel se dále zavazuje řádně a včas plnit veškeré závazky z těchto pojistných smluv pro něj plynoucí a udržovat pojištění dle ustanovení článku </w:t>
      </w:r>
      <w:r w:rsidR="00B10EFD">
        <w:t>20</w:t>
      </w:r>
      <w:r w:rsidRPr="00E32924">
        <w:t xml:space="preserve">. odst. 20.1. této smlouvy po celou dobu plnění díla. V případě zániku pojistné smlouvy dle článku </w:t>
      </w:r>
      <w:r w:rsidR="00B10EFD">
        <w:t>20</w:t>
      </w:r>
      <w:r w:rsidRPr="00E32924">
        <w:t>. odst. 20.1. této smlouvy uzavře zhotovitel pojistnou smlouvu alespoň ve stejném rozsahu a tuto předloží v kopii objednateli nejpozději do tří dnů ode dne jejího uzavření, a to společně s dokladem pr</w:t>
      </w:r>
      <w:r w:rsidR="005F6A9C">
        <w:t>okazujícím zaplacení pojistného</w:t>
      </w:r>
      <w:r w:rsidRPr="00E32924">
        <w:t>, eventuálně potvrzením pojišťovací</w:t>
      </w:r>
      <w:r w:rsidR="005F6A9C">
        <w:t>ho ústavu o zaplaceném pojistném, tak aby byl zhotovitel pojištěn po celé období realizace díla</w:t>
      </w:r>
      <w:r w:rsidRPr="00E32924">
        <w:t>.</w:t>
      </w:r>
    </w:p>
    <w:p w14:paraId="76B247CD" w14:textId="77777777" w:rsidR="008F6FE9" w:rsidRPr="008F6FE9" w:rsidRDefault="006F5254" w:rsidP="00CB5094">
      <w:pPr>
        <w:pStyle w:val="Nadpis1"/>
        <w:numPr>
          <w:ilvl w:val="0"/>
          <w:numId w:val="1"/>
        </w:numPr>
        <w:jc w:val="both"/>
        <w:rPr>
          <w:color w:val="auto"/>
        </w:rPr>
      </w:pPr>
      <w:bookmarkStart w:id="24" w:name="_Toc468707911"/>
      <w:r w:rsidRPr="00E32924">
        <w:rPr>
          <w:color w:val="auto"/>
        </w:rPr>
        <w:t>Finanční zajištění</w:t>
      </w:r>
      <w:bookmarkEnd w:id="24"/>
    </w:p>
    <w:p w14:paraId="30797A29" w14:textId="35A1419C" w:rsidR="000D7018" w:rsidRPr="00643ACE" w:rsidRDefault="007A1D65" w:rsidP="00CB5094">
      <w:pPr>
        <w:pStyle w:val="Odstavecseseznamem"/>
        <w:numPr>
          <w:ilvl w:val="1"/>
          <w:numId w:val="1"/>
        </w:numPr>
        <w:spacing w:after="0" w:line="240" w:lineRule="auto"/>
        <w:jc w:val="both"/>
      </w:pPr>
      <w:r w:rsidRPr="00643ACE">
        <w:rPr>
          <w:color w:val="000000"/>
          <w:szCs w:val="20"/>
        </w:rPr>
        <w:t>Zhotovitel je povinen za účelem zajištění svých závazků, poskytnout objednateli bankovní záruk</w:t>
      </w:r>
      <w:r w:rsidR="00057813">
        <w:rPr>
          <w:color w:val="000000"/>
          <w:szCs w:val="20"/>
        </w:rPr>
        <w:t>u</w:t>
      </w:r>
      <w:r w:rsidRPr="00643ACE">
        <w:rPr>
          <w:color w:val="000000"/>
          <w:szCs w:val="20"/>
        </w:rPr>
        <w:t xml:space="preserve"> za řádné plnění záručních podmínek ve výši 5 % z celkové ceny díla.</w:t>
      </w:r>
    </w:p>
    <w:p w14:paraId="3F5045F2" w14:textId="77777777" w:rsidR="000D7018" w:rsidRPr="000D7018" w:rsidRDefault="007A1D65" w:rsidP="00CB5094">
      <w:pPr>
        <w:pStyle w:val="Odstavecseseznamem"/>
        <w:numPr>
          <w:ilvl w:val="1"/>
          <w:numId w:val="1"/>
        </w:numPr>
        <w:spacing w:after="0" w:line="240" w:lineRule="auto"/>
        <w:jc w:val="both"/>
      </w:pPr>
      <w:r w:rsidRPr="000D7018">
        <w:rPr>
          <w:color w:val="000000"/>
          <w:szCs w:val="20"/>
        </w:rPr>
        <w:t>Prostřednictvím bankovních záruk budou ze strany objednatele zajištěny finanční nároky objednatele za zhotovitele, vzniklých objednateli z důvodu porušení povinností zhotovitele týkajících se dodržení smluvních podmínek, které zhotovitel nesplnil ani po předchozí výzvě objednatele, zejména povinnost řádného plnění záručních podmínek a odstraňovaní vad v záruční době.</w:t>
      </w:r>
    </w:p>
    <w:p w14:paraId="05982098" w14:textId="77777777" w:rsidR="000D7018" w:rsidRPr="000D7018" w:rsidRDefault="007A1D65" w:rsidP="00CB5094">
      <w:pPr>
        <w:pStyle w:val="Odstavecseseznamem"/>
        <w:numPr>
          <w:ilvl w:val="1"/>
          <w:numId w:val="1"/>
        </w:numPr>
        <w:spacing w:after="0" w:line="240" w:lineRule="auto"/>
        <w:jc w:val="both"/>
      </w:pPr>
      <w:r w:rsidRPr="000D7018">
        <w:rPr>
          <w:color w:val="000000"/>
          <w:szCs w:val="20"/>
        </w:rPr>
        <w:t xml:space="preserve">Bankovní záruka bude vystavena bankou, která byla zřízena a provozuje činnost podle zákona č. 21/1992 Sb., o bankách, ve znění pozdějších předpisů a ve prospěch objednatele jako oprávněného. </w:t>
      </w:r>
    </w:p>
    <w:p w14:paraId="38272C3A" w14:textId="77777777" w:rsidR="000D7018" w:rsidRPr="000D7018" w:rsidRDefault="007A1D65" w:rsidP="00CB5094">
      <w:pPr>
        <w:pStyle w:val="Odstavecseseznamem"/>
        <w:numPr>
          <w:ilvl w:val="1"/>
          <w:numId w:val="1"/>
        </w:numPr>
        <w:spacing w:after="0" w:line="240" w:lineRule="auto"/>
        <w:jc w:val="both"/>
      </w:pPr>
      <w:r w:rsidRPr="000D7018">
        <w:rPr>
          <w:color w:val="000000"/>
          <w:szCs w:val="20"/>
        </w:rPr>
        <w:t xml:space="preserve">Bankovní záruka musí být vystavena jako neodvolatelná a bezpodmínečná, přičemž banka se zaváže k plnění bez námitek a na základě první výzvy oprávněného, kterým je objednatel. </w:t>
      </w:r>
    </w:p>
    <w:p w14:paraId="51D89213" w14:textId="77777777" w:rsidR="007A1D65" w:rsidRPr="000D7018" w:rsidRDefault="007A1D65" w:rsidP="00CB5094">
      <w:pPr>
        <w:pStyle w:val="Odstavecseseznamem"/>
        <w:numPr>
          <w:ilvl w:val="1"/>
          <w:numId w:val="1"/>
        </w:numPr>
        <w:spacing w:after="0" w:line="240" w:lineRule="auto"/>
        <w:jc w:val="both"/>
      </w:pPr>
      <w:r w:rsidRPr="000D7018">
        <w:rPr>
          <w:color w:val="000000"/>
          <w:szCs w:val="20"/>
        </w:rPr>
        <w:t>Bankovní záruka musí dále obsahovat min. následující údaje:</w:t>
      </w:r>
    </w:p>
    <w:p w14:paraId="7C68B70B" w14:textId="77777777" w:rsidR="000D7018" w:rsidRDefault="000D7018" w:rsidP="00E1645D">
      <w:pPr>
        <w:pStyle w:val="Odstavecseseznamem"/>
        <w:spacing w:after="0" w:line="240" w:lineRule="auto"/>
        <w:ind w:left="567"/>
        <w:jc w:val="both"/>
      </w:pPr>
      <w:r>
        <w:t>•</w:t>
      </w:r>
      <w:r>
        <w:tab/>
        <w:t xml:space="preserve"> název a sídlo banky,</w:t>
      </w:r>
    </w:p>
    <w:p w14:paraId="58432086" w14:textId="77777777" w:rsidR="000D7018" w:rsidRDefault="000D7018" w:rsidP="00E1645D">
      <w:pPr>
        <w:pStyle w:val="Odstavecseseznamem"/>
        <w:spacing w:after="0" w:line="240" w:lineRule="auto"/>
        <w:ind w:left="567"/>
        <w:jc w:val="both"/>
      </w:pPr>
      <w:r>
        <w:t>•</w:t>
      </w:r>
      <w:r>
        <w:tab/>
        <w:t xml:space="preserve"> název a sídlo zhotovitele,</w:t>
      </w:r>
    </w:p>
    <w:p w14:paraId="22439484" w14:textId="77777777" w:rsidR="000D7018" w:rsidRDefault="000D7018" w:rsidP="00E1645D">
      <w:pPr>
        <w:pStyle w:val="Odstavecseseznamem"/>
        <w:spacing w:after="0" w:line="240" w:lineRule="auto"/>
        <w:ind w:left="567"/>
        <w:jc w:val="both"/>
      </w:pPr>
      <w:r>
        <w:t>•</w:t>
      </w:r>
      <w:r>
        <w:tab/>
        <w:t xml:space="preserve"> název veřejné zakázky,</w:t>
      </w:r>
    </w:p>
    <w:p w14:paraId="15A54BA5" w14:textId="77777777" w:rsidR="000D7018" w:rsidRDefault="000D7018" w:rsidP="00E1645D">
      <w:pPr>
        <w:pStyle w:val="Odstavecseseznamem"/>
        <w:spacing w:after="0" w:line="240" w:lineRule="auto"/>
        <w:ind w:left="567"/>
        <w:jc w:val="both"/>
      </w:pPr>
      <w:r>
        <w:t>•</w:t>
      </w:r>
      <w:r>
        <w:tab/>
        <w:t xml:space="preserve"> výši bankovní záruky,</w:t>
      </w:r>
    </w:p>
    <w:p w14:paraId="0153BB8F" w14:textId="77777777" w:rsidR="000D7018" w:rsidRDefault="000D7018" w:rsidP="00E1645D">
      <w:pPr>
        <w:pStyle w:val="Odstavecseseznamem"/>
        <w:spacing w:after="0" w:line="240" w:lineRule="auto"/>
        <w:ind w:left="567"/>
        <w:jc w:val="both"/>
      </w:pPr>
      <w:r>
        <w:t>•</w:t>
      </w:r>
      <w:r>
        <w:tab/>
        <w:t xml:space="preserve"> účel bankovní záruky,</w:t>
      </w:r>
    </w:p>
    <w:p w14:paraId="044EFC6C" w14:textId="77777777" w:rsidR="000D7018" w:rsidRDefault="000D7018" w:rsidP="00E1645D">
      <w:pPr>
        <w:pStyle w:val="Odstavecseseznamem"/>
        <w:spacing w:after="0" w:line="240" w:lineRule="auto"/>
        <w:ind w:left="567"/>
        <w:jc w:val="both"/>
      </w:pPr>
      <w:r>
        <w:t>•</w:t>
      </w:r>
      <w:r>
        <w:tab/>
        <w:t xml:space="preserve"> označení oprávněného k čerpání přislíbené záruky,</w:t>
      </w:r>
    </w:p>
    <w:p w14:paraId="653679CC" w14:textId="77777777" w:rsidR="000D7018" w:rsidRPr="001666CD" w:rsidRDefault="000D7018" w:rsidP="00E1645D">
      <w:pPr>
        <w:pStyle w:val="Odstavecseseznamem"/>
        <w:spacing w:after="0" w:line="240" w:lineRule="auto"/>
        <w:ind w:left="567"/>
        <w:jc w:val="both"/>
        <w:rPr>
          <w:color w:val="FF0000"/>
        </w:rPr>
      </w:pPr>
      <w:r>
        <w:t>•</w:t>
      </w:r>
      <w:r>
        <w:tab/>
        <w:t xml:space="preserve"> dobu platnosti</w:t>
      </w:r>
    </w:p>
    <w:p w14:paraId="75EB8625" w14:textId="77777777" w:rsidR="000D7018" w:rsidRPr="000D7018" w:rsidRDefault="007A1D65" w:rsidP="00CB5094">
      <w:pPr>
        <w:pStyle w:val="Odstavecseseznamem"/>
        <w:numPr>
          <w:ilvl w:val="1"/>
          <w:numId w:val="1"/>
        </w:numPr>
        <w:spacing w:after="0" w:line="240" w:lineRule="auto"/>
        <w:jc w:val="both"/>
      </w:pPr>
      <w:r w:rsidRPr="000D7018">
        <w:rPr>
          <w:color w:val="000000"/>
          <w:szCs w:val="20"/>
        </w:rPr>
        <w:t>Zhotovitel je povinen nejpozději při podpisu protokolu o předání a převzetí díla bez vad a nedodělků předložit objednateli bankovní záruku (záruční listinu o poskytnutí bankovní záruky), a to za řádné plnění záručních podmínek ve výši 5 % z celkové ceny díla.</w:t>
      </w:r>
    </w:p>
    <w:p w14:paraId="67861DC5" w14:textId="77777777" w:rsidR="007A1D65" w:rsidRPr="000D7018" w:rsidRDefault="007A1D65" w:rsidP="00CB5094">
      <w:pPr>
        <w:pStyle w:val="Odstavecseseznamem"/>
        <w:numPr>
          <w:ilvl w:val="1"/>
          <w:numId w:val="1"/>
        </w:numPr>
        <w:spacing w:after="0" w:line="240" w:lineRule="auto"/>
        <w:jc w:val="both"/>
      </w:pPr>
      <w:r w:rsidRPr="000D7018">
        <w:rPr>
          <w:color w:val="000000"/>
          <w:szCs w:val="20"/>
        </w:rPr>
        <w:t>Záruční listina bude předložena v originále či úředně ověřené kopii a musí být platná nejméně do uplynutí konce nejdelší záruční doby, a po odstranění všech reklamovaných záručních vad. Právo z bankovní záruky bude objednatel oprávněn uplatnit v případech, kdy zhotovitel během záruční lhůty neodstraní ve lhůtách dle této smlouvy jakoukoliv reklamovanou vadu. Objednatel je v těchto případech oprávněn k jejímu odstranění využít plnění třetí osobou a náklady na odstranění vady uhradit z poskytnuté záruky. Odstranění vad třetí osobou v tomto případě nemá dopad na záruku za jakost poskytovanou dle této smlouvy zhotovitelem.</w:t>
      </w:r>
    </w:p>
    <w:p w14:paraId="1F30F0CD" w14:textId="77777777" w:rsidR="000D7018" w:rsidRPr="000D7018" w:rsidRDefault="007A1D65" w:rsidP="00CB5094">
      <w:pPr>
        <w:pStyle w:val="Odstavecseseznamem"/>
        <w:numPr>
          <w:ilvl w:val="1"/>
          <w:numId w:val="1"/>
        </w:numPr>
        <w:spacing w:after="0" w:line="240" w:lineRule="auto"/>
        <w:jc w:val="both"/>
      </w:pPr>
      <w:r w:rsidRPr="000D7018">
        <w:rPr>
          <w:color w:val="000000"/>
          <w:szCs w:val="20"/>
        </w:rPr>
        <w:lastRenderedPageBreak/>
        <w:t>Bankovní záruka bude objednatelem uvolněna do 15 kalendářních dní ode dne, kdy uplyne nejdelší záruční doba, pokud zhotovitel do tohoto dne odstranil veškeré vady, k jejichž odstranění je dle smlouvy povinen.</w:t>
      </w:r>
    </w:p>
    <w:p w14:paraId="3392A0F8" w14:textId="77777777" w:rsidR="000D7018" w:rsidRPr="000D7018" w:rsidRDefault="007A1D65" w:rsidP="00CB5094">
      <w:pPr>
        <w:pStyle w:val="Odstavecseseznamem"/>
        <w:numPr>
          <w:ilvl w:val="1"/>
          <w:numId w:val="1"/>
        </w:numPr>
        <w:spacing w:after="0" w:line="240" w:lineRule="auto"/>
        <w:jc w:val="both"/>
      </w:pPr>
      <w:r w:rsidRPr="000D7018">
        <w:rPr>
          <w:color w:val="000000"/>
          <w:szCs w:val="20"/>
        </w:rPr>
        <w:t xml:space="preserve">Nepředložení bankovní záruky ve stanovené době a ve stanovené výši opravňuje zadavatele využít k zajištění svých závazku zádržného za řádné plnění záručních podmínek ve výši 5% z celkové ceny díla za podmínek výše uvedených. </w:t>
      </w:r>
    </w:p>
    <w:p w14:paraId="1B362249" w14:textId="77777777" w:rsidR="000D7018" w:rsidRPr="000D7018" w:rsidRDefault="007A1D65" w:rsidP="00CB5094">
      <w:pPr>
        <w:pStyle w:val="Odstavecseseznamem"/>
        <w:numPr>
          <w:ilvl w:val="1"/>
          <w:numId w:val="1"/>
        </w:numPr>
        <w:spacing w:after="0" w:line="240" w:lineRule="auto"/>
        <w:jc w:val="both"/>
      </w:pPr>
      <w:r w:rsidRPr="000D7018">
        <w:rPr>
          <w:color w:val="000000"/>
          <w:szCs w:val="20"/>
        </w:rPr>
        <w:t>Výplatu peněžních prostředků z bankovní záruky může objednatel uplatnit jen v případě neplnění smluvních povinností zhotovitele, na které byl objednatelem písemně upozorněn, a ani v poskytnuté přiměřené náhradní lhůtě v délce min. 10 kalendářních dní (nevyplývá-li z povahy věci jinak) svůj závazek zhotovitel nesplnil, nebo v případě prokázání škody způsobené zhotovitelem či neuhrazení smluvních pokut, k nimž je podle smlouvy povinen a k jejichž úhradě byl objednatelem vyzvání.</w:t>
      </w:r>
    </w:p>
    <w:p w14:paraId="06CE1C58" w14:textId="77777777" w:rsidR="000D7018" w:rsidRPr="000D7018" w:rsidRDefault="007A1D65" w:rsidP="00CB5094">
      <w:pPr>
        <w:pStyle w:val="Odstavecseseznamem"/>
        <w:numPr>
          <w:ilvl w:val="1"/>
          <w:numId w:val="1"/>
        </w:numPr>
        <w:spacing w:after="0" w:line="240" w:lineRule="auto"/>
        <w:jc w:val="both"/>
      </w:pPr>
      <w:r w:rsidRPr="000D7018">
        <w:rPr>
          <w:color w:val="000000"/>
          <w:szCs w:val="20"/>
        </w:rPr>
        <w:t>Objednatel je oprávněn využít prostředků zajištěných bankovními zárukami ve výši, která odpovídá nesplněným smluvním závazkům zhotovitele. Výše nesplněných smluvních finančních závazků zhotovitele je povinen objednatel bance řádně doložit a prokázat rovněž splnění podmínek dle následujícího bodu.</w:t>
      </w:r>
    </w:p>
    <w:p w14:paraId="2C221CEF" w14:textId="77777777" w:rsidR="000D7018" w:rsidRPr="000D7018" w:rsidRDefault="007A1D65" w:rsidP="00CB5094">
      <w:pPr>
        <w:pStyle w:val="Odstavecseseznamem"/>
        <w:numPr>
          <w:ilvl w:val="1"/>
          <w:numId w:val="1"/>
        </w:numPr>
        <w:spacing w:after="0" w:line="240" w:lineRule="auto"/>
        <w:jc w:val="both"/>
      </w:pPr>
      <w:r w:rsidRPr="000D7018">
        <w:rPr>
          <w:color w:val="000000"/>
          <w:szCs w:val="20"/>
        </w:rPr>
        <w:t>Před uplatněním plnění z bankovních záruk oznámí objednatel, jako oprávněný, písemně zhotoviteli výši požadovaného plnění ze strany banky, jako povinného, a tuto výši je povinen zhotoviteli řádně doložit tak, aby bylo možné přezkoumat výši plnění požadovaného objednatelem z bankovní záruky. V případě požadavků na náhradu škody či z důvodu vadného plnění zhotovitele je povinen objednatel doložit též znalecký posudek, ze kterého bude vyplývat vadné plnění zhotovitele.</w:t>
      </w:r>
    </w:p>
    <w:p w14:paraId="33BCC2CF" w14:textId="77777777" w:rsidR="000D7018" w:rsidRPr="000D7018" w:rsidRDefault="007A1D65" w:rsidP="00CB5094">
      <w:pPr>
        <w:pStyle w:val="Odstavecseseznamem"/>
        <w:numPr>
          <w:ilvl w:val="1"/>
          <w:numId w:val="1"/>
        </w:numPr>
        <w:spacing w:after="0" w:line="240" w:lineRule="auto"/>
        <w:jc w:val="both"/>
      </w:pPr>
      <w:r w:rsidRPr="000D7018">
        <w:rPr>
          <w:color w:val="000000"/>
          <w:szCs w:val="20"/>
        </w:rPr>
        <w:t>Zhotovitel se zavazuje doručit objednateli novou záruční listinu ve znění shodném s předchozí záruční listinou (tj. v původní výši záruky) vždy nejpozději do 14 kalendářních dnů od každého uplatnění práva ze záruky objednatelem.</w:t>
      </w:r>
    </w:p>
    <w:p w14:paraId="6B8A4BB3" w14:textId="77777777" w:rsidR="000D7018" w:rsidRPr="000D7018" w:rsidRDefault="007A1D65" w:rsidP="00CB5094">
      <w:pPr>
        <w:pStyle w:val="Odstavecseseznamem"/>
        <w:numPr>
          <w:ilvl w:val="1"/>
          <w:numId w:val="1"/>
        </w:numPr>
        <w:spacing w:after="0" w:line="240" w:lineRule="auto"/>
        <w:jc w:val="both"/>
      </w:pPr>
      <w:r w:rsidRPr="000D7018">
        <w:rPr>
          <w:color w:val="000000"/>
          <w:szCs w:val="20"/>
        </w:rPr>
        <w:t xml:space="preserve">V případě, že platnost bankovní záruky dle tohoto odstavce z jakéhokoliv důvodu vyprší před uplynutí stanovené doby, je zhotovitel povinen alespoň 14 kalendářních dnů před vypršením platnosti bankovní záruky předat objednateli nový doklad, vystavený v souladu s tímto článkem smlouvy a pokrývající časové období zbývající do uplynutí stanovené doby. V případě prodlení zhotovitele s předáním nové bankovní záruky ve stanovené lhůtě dle předchozí věty, je objednatel oprávněn k čerpání ze stávající platné bankovní záruky. </w:t>
      </w:r>
    </w:p>
    <w:p w14:paraId="3386FD53" w14:textId="77777777" w:rsidR="007A1D65" w:rsidRPr="000D7018" w:rsidRDefault="007A1D65" w:rsidP="00CB5094">
      <w:pPr>
        <w:pStyle w:val="Odstavecseseznamem"/>
        <w:numPr>
          <w:ilvl w:val="1"/>
          <w:numId w:val="1"/>
        </w:numPr>
        <w:spacing w:after="0" w:line="240" w:lineRule="auto"/>
        <w:jc w:val="both"/>
      </w:pPr>
      <w:r w:rsidRPr="000D7018">
        <w:rPr>
          <w:color w:val="000000"/>
          <w:szCs w:val="20"/>
        </w:rPr>
        <w:t>Smluvní strany si ujednaly, že poplatek za poskytnutí bankoví záruky hradí zhotovitel.</w:t>
      </w:r>
    </w:p>
    <w:p w14:paraId="5CB13730" w14:textId="77777777" w:rsidR="008F6FE9" w:rsidRPr="008F6FE9" w:rsidRDefault="006F5254" w:rsidP="00CB5094">
      <w:pPr>
        <w:pStyle w:val="Nadpis1"/>
        <w:numPr>
          <w:ilvl w:val="0"/>
          <w:numId w:val="1"/>
        </w:numPr>
        <w:jc w:val="both"/>
        <w:rPr>
          <w:color w:val="auto"/>
        </w:rPr>
      </w:pPr>
      <w:bookmarkStart w:id="25" w:name="_Toc468707912"/>
      <w:r w:rsidRPr="00E32924">
        <w:rPr>
          <w:color w:val="auto"/>
        </w:rPr>
        <w:t>Platební styk</w:t>
      </w:r>
      <w:bookmarkEnd w:id="25"/>
    </w:p>
    <w:p w14:paraId="159F04B5" w14:textId="77777777" w:rsidR="006F5254" w:rsidRPr="00E32924" w:rsidRDefault="006F5254" w:rsidP="00CB5094">
      <w:pPr>
        <w:pStyle w:val="Odstavecseseznamem"/>
        <w:numPr>
          <w:ilvl w:val="1"/>
          <w:numId w:val="1"/>
        </w:numPr>
        <w:spacing w:after="0" w:line="240" w:lineRule="auto"/>
        <w:jc w:val="both"/>
      </w:pPr>
      <w:r w:rsidRPr="00E32924">
        <w:t>Veškeré platby mezi smluvními stranami uskutečněné na základě této smlouvy budou probíhat bezhotovostně prostřednictvím účtů uvedených v záhlaví této smlouvy.</w:t>
      </w:r>
    </w:p>
    <w:p w14:paraId="1084462F" w14:textId="77777777" w:rsidR="006F5254" w:rsidRPr="00E32924" w:rsidRDefault="006F5254" w:rsidP="00CB5094">
      <w:pPr>
        <w:pStyle w:val="Odstavecseseznamem"/>
        <w:numPr>
          <w:ilvl w:val="1"/>
          <w:numId w:val="1"/>
        </w:numPr>
        <w:spacing w:after="0" w:line="240" w:lineRule="auto"/>
        <w:jc w:val="both"/>
      </w:pPr>
      <w:r w:rsidRPr="00E32924">
        <w:t xml:space="preserve">Platba uskutečněná na základě této smlouvy je považována za provedenou řádně a včas, pokud ke dni její splatnosti budou peněžní prostředky odepsány z účtu jedné smluvní strany ve prospěch účtu druhé smluvní strany. </w:t>
      </w:r>
    </w:p>
    <w:p w14:paraId="3D8535EB" w14:textId="77777777" w:rsidR="006F5254" w:rsidRPr="00E32924" w:rsidRDefault="006F5254" w:rsidP="00CB5094">
      <w:pPr>
        <w:pStyle w:val="Odstavecseseznamem"/>
        <w:numPr>
          <w:ilvl w:val="1"/>
          <w:numId w:val="1"/>
        </w:numPr>
        <w:spacing w:after="0" w:line="240" w:lineRule="auto"/>
        <w:jc w:val="both"/>
      </w:pPr>
      <w:r w:rsidRPr="00E32924">
        <w:t>Smluvní strany se dohodly, že v případě změny bankovního spojení uvedeného v záhlaví této smlouvy budou písemné informovat o této skutečnosti bez zbytečného odkladu druhou smluvní stranu.</w:t>
      </w:r>
    </w:p>
    <w:p w14:paraId="3A723EBB" w14:textId="77777777" w:rsidR="008F6FE9" w:rsidRPr="008F6FE9" w:rsidRDefault="006F5254" w:rsidP="00CB5094">
      <w:pPr>
        <w:pStyle w:val="Nadpis1"/>
        <w:numPr>
          <w:ilvl w:val="0"/>
          <w:numId w:val="1"/>
        </w:numPr>
        <w:jc w:val="both"/>
        <w:rPr>
          <w:color w:val="auto"/>
        </w:rPr>
      </w:pPr>
      <w:bookmarkStart w:id="26" w:name="_Toc468707913"/>
      <w:r w:rsidRPr="00E32924">
        <w:rPr>
          <w:color w:val="auto"/>
        </w:rPr>
        <w:t>Oprávněné osoby</w:t>
      </w:r>
      <w:bookmarkEnd w:id="26"/>
    </w:p>
    <w:p w14:paraId="4BDD54EA" w14:textId="77777777" w:rsidR="006F5254" w:rsidRPr="00E32924" w:rsidRDefault="006F5254" w:rsidP="00CB5094">
      <w:pPr>
        <w:pStyle w:val="Odstavecseseznamem"/>
        <w:numPr>
          <w:ilvl w:val="1"/>
          <w:numId w:val="1"/>
        </w:numPr>
        <w:spacing w:after="0" w:line="240" w:lineRule="auto"/>
        <w:jc w:val="both"/>
      </w:pPr>
      <w:r w:rsidRPr="00E32924">
        <w:t>Jednání mezi smluvními stranami v rámci této smlouvy, s výjimkou uzavírání dodatků k této smlouvě, budou probíhat prostřednictvím níže uvedených oprávněných osob. Uzavírat dodatky k této smlouvě mohou pouze oprávnění zástupci smluvních stran uvedení v záhlaví této smlouvy, popř. osoby, které se stanou jejich nástupci.</w:t>
      </w:r>
    </w:p>
    <w:p w14:paraId="050F6BB4" w14:textId="77777777" w:rsidR="006F5254" w:rsidRPr="00E32924" w:rsidRDefault="006F5254" w:rsidP="00CB5094">
      <w:pPr>
        <w:pStyle w:val="Odstavecseseznamem"/>
        <w:numPr>
          <w:ilvl w:val="1"/>
          <w:numId w:val="1"/>
        </w:numPr>
        <w:spacing w:after="0" w:line="240" w:lineRule="auto"/>
        <w:jc w:val="both"/>
      </w:pPr>
      <w:r w:rsidRPr="00E32924">
        <w:lastRenderedPageBreak/>
        <w:t xml:space="preserve">Kterákoliv ze smluvních stran je oprávněna učinit změny týkající se oprávněných osob. Změny týkající se oprávněných osob jsou účinné ode dne, kdy budou písemně oznámeny druhé smluvní straně. Počet oprávněných osob zhotovitele nesmí v jednom okamžiku přesáhnout dvě osoby. Počet oprávněných osob u objednatele nesmí v jednom okamžiku přesáhnout dvě osoby u každé ze tří níže uvedených kategorií. Je-li oprávněnou osobou osoba právnická, může za ni jednat pouze jedna osoba fyzická. </w:t>
      </w:r>
    </w:p>
    <w:p w14:paraId="3BA391F0" w14:textId="77777777" w:rsidR="006F5254" w:rsidRPr="00E32924" w:rsidRDefault="006F5254" w:rsidP="00CB5094">
      <w:pPr>
        <w:pStyle w:val="Odstavecseseznamem"/>
        <w:numPr>
          <w:ilvl w:val="1"/>
          <w:numId w:val="1"/>
        </w:numPr>
        <w:spacing w:after="0" w:line="240" w:lineRule="auto"/>
        <w:jc w:val="both"/>
      </w:pPr>
      <w:r w:rsidRPr="00E32924">
        <w:t>Oprávněné osoby objednatele se dělí do těchto kategorií:</w:t>
      </w:r>
    </w:p>
    <w:p w14:paraId="0D226AD9" w14:textId="77777777" w:rsidR="006F5254" w:rsidRPr="00E32924" w:rsidRDefault="006F5254" w:rsidP="00E1645D">
      <w:pPr>
        <w:spacing w:after="0" w:line="240" w:lineRule="auto"/>
        <w:jc w:val="both"/>
      </w:pPr>
      <w:r w:rsidRPr="00E32924">
        <w:tab/>
        <w:t>a) oprávněné osoby ve věcech technických,</w:t>
      </w:r>
    </w:p>
    <w:p w14:paraId="7C69C552" w14:textId="77777777" w:rsidR="006F5254" w:rsidRPr="00E32924" w:rsidRDefault="006F5254" w:rsidP="00E1645D">
      <w:pPr>
        <w:spacing w:after="0" w:line="240" w:lineRule="auto"/>
        <w:jc w:val="both"/>
      </w:pPr>
      <w:r w:rsidRPr="00E32924">
        <w:tab/>
        <w:t>b) oprávněné osoby ve věcech autorského dozoru,</w:t>
      </w:r>
    </w:p>
    <w:p w14:paraId="00C3C75D" w14:textId="77777777" w:rsidR="006F5254" w:rsidRPr="00E32924" w:rsidRDefault="006F5254" w:rsidP="00E1645D">
      <w:pPr>
        <w:spacing w:after="0" w:line="240" w:lineRule="auto"/>
        <w:jc w:val="both"/>
      </w:pPr>
      <w:r w:rsidRPr="00E32924">
        <w:tab/>
        <w:t>c) oprávněné osoby se všeobecnou působností.</w:t>
      </w:r>
    </w:p>
    <w:p w14:paraId="71C3F5E7" w14:textId="77777777" w:rsidR="006F5254" w:rsidRPr="00E32924" w:rsidRDefault="006F5254" w:rsidP="00E1645D">
      <w:pPr>
        <w:spacing w:after="0" w:line="240" w:lineRule="auto"/>
        <w:jc w:val="both"/>
      </w:pPr>
    </w:p>
    <w:p w14:paraId="05BD84D3" w14:textId="77777777" w:rsidR="006F5254" w:rsidRPr="00E32924" w:rsidRDefault="006F5254" w:rsidP="00CB5094">
      <w:pPr>
        <w:pStyle w:val="Odstavecseseznamem"/>
        <w:numPr>
          <w:ilvl w:val="1"/>
          <w:numId w:val="1"/>
        </w:numPr>
        <w:spacing w:after="0" w:line="240" w:lineRule="auto"/>
        <w:jc w:val="both"/>
      </w:pPr>
      <w:r w:rsidRPr="00E32924">
        <w:t>Oprávněné osoby objednatele ve věcech technických mohou za objednatele jednat v rámci investorsko-inženýrské činnosti, kterou se rozumí zejména:</w:t>
      </w:r>
    </w:p>
    <w:p w14:paraId="529D52DD" w14:textId="77777777" w:rsidR="006F5254" w:rsidRPr="00E32924" w:rsidRDefault="006F5254" w:rsidP="003E6868">
      <w:pPr>
        <w:spacing w:after="0" w:line="240" w:lineRule="auto"/>
        <w:ind w:left="1134" w:hanging="567"/>
        <w:jc w:val="both"/>
      </w:pPr>
      <w:r w:rsidRPr="00E32924">
        <w:t>-</w:t>
      </w:r>
      <w:r w:rsidRPr="00E32924">
        <w:tab/>
        <w:t xml:space="preserve">seznámení se s podklady, včetně jejich kontroly, podle kterých se připravuje realizace stavby, s obsahem smluv, kontrola projektové dokumentace </w:t>
      </w:r>
    </w:p>
    <w:p w14:paraId="7880DBAC" w14:textId="77777777" w:rsidR="006F5254" w:rsidRPr="00E32924" w:rsidRDefault="006F5254" w:rsidP="003E6868">
      <w:pPr>
        <w:spacing w:after="0" w:line="240" w:lineRule="auto"/>
        <w:ind w:left="1134" w:hanging="567"/>
        <w:jc w:val="both"/>
      </w:pPr>
      <w:r w:rsidRPr="00E32924">
        <w:t>-</w:t>
      </w:r>
      <w:r w:rsidRPr="00E32924">
        <w:tab/>
        <w:t>odevzdání staveniště zhotoviteli a zabezpečení zápisu o odevzdání staveniště do stavebního deníku,</w:t>
      </w:r>
    </w:p>
    <w:p w14:paraId="02784B33" w14:textId="77777777" w:rsidR="006F5254" w:rsidRPr="00E32924" w:rsidRDefault="006F5254" w:rsidP="003E6868">
      <w:pPr>
        <w:spacing w:after="0" w:line="240" w:lineRule="auto"/>
        <w:ind w:left="1134" w:hanging="567"/>
        <w:jc w:val="both"/>
      </w:pPr>
      <w:r w:rsidRPr="00E32924">
        <w:t>-</w:t>
      </w:r>
      <w:r w:rsidRPr="00E32924">
        <w:tab/>
        <w:t>protokolární odevzdání základního směrového a výškového vytýčení stavby zhotoviteli,</w:t>
      </w:r>
    </w:p>
    <w:p w14:paraId="5BE9A4CA" w14:textId="77777777" w:rsidR="006F5254" w:rsidRPr="00E32924" w:rsidRDefault="006F5254" w:rsidP="003E6868">
      <w:pPr>
        <w:spacing w:after="0" w:line="240" w:lineRule="auto"/>
        <w:ind w:left="1134" w:hanging="567"/>
        <w:jc w:val="both"/>
      </w:pPr>
      <w:r w:rsidRPr="00E32924">
        <w:t>-</w:t>
      </w:r>
      <w:r w:rsidRPr="00E32924">
        <w:tab/>
        <w:t>účast na kontrolním zaměření terénu zhotovitelem před zahájením prací,</w:t>
      </w:r>
    </w:p>
    <w:p w14:paraId="2D63BB3E" w14:textId="77777777" w:rsidR="006F5254" w:rsidRPr="00E32924" w:rsidRDefault="006F5254" w:rsidP="003E6868">
      <w:pPr>
        <w:spacing w:after="0" w:line="240" w:lineRule="auto"/>
        <w:ind w:left="1134" w:hanging="567"/>
        <w:jc w:val="both"/>
      </w:pPr>
      <w:r w:rsidRPr="00E32924">
        <w:t>-</w:t>
      </w:r>
      <w:r w:rsidRPr="00E32924">
        <w:tab/>
        <w:t>kontrola dodržování podmínek opatření státního stavebního dohledu na dobu realizace stavby,</w:t>
      </w:r>
    </w:p>
    <w:p w14:paraId="66130C8B" w14:textId="77777777" w:rsidR="006F5254" w:rsidRPr="00E32924" w:rsidRDefault="006F5254" w:rsidP="003E6868">
      <w:pPr>
        <w:spacing w:after="0" w:line="240" w:lineRule="auto"/>
        <w:ind w:left="1134" w:hanging="567"/>
        <w:jc w:val="both"/>
      </w:pPr>
      <w:r w:rsidRPr="00E32924">
        <w:t>-</w:t>
      </w:r>
      <w:r w:rsidRPr="00E32924">
        <w:tab/>
        <w:t>péče o systematické doplňování dokumentace, podle které se stavba realizuje a evidence dokumentace dokončených částí stavby,</w:t>
      </w:r>
    </w:p>
    <w:p w14:paraId="03D5143B" w14:textId="77777777" w:rsidR="006F5254" w:rsidRPr="00E32924" w:rsidRDefault="006F5254" w:rsidP="003E6868">
      <w:pPr>
        <w:spacing w:after="0" w:line="240" w:lineRule="auto"/>
        <w:ind w:left="1134" w:hanging="567"/>
        <w:jc w:val="both"/>
      </w:pPr>
      <w:r w:rsidRPr="00E32924">
        <w:t>-</w:t>
      </w:r>
      <w:r w:rsidRPr="00E32924">
        <w:tab/>
        <w:t xml:space="preserve">projednávání dodatků a změn projektu, které nezvyšují náklady stavebního objektu nebo provozního souboru, neprodlužují lhůtu výstavby a nezhoršují parametry stavby, se zhotovitelem; v rámci plnění této smlouvy není oprávněná osoba ve věcech technických oprávněna schvalovat jakékoliv změny realizace díla, které mají vliv na cenu a změnu termínu dokončení, </w:t>
      </w:r>
    </w:p>
    <w:p w14:paraId="2075C5D8" w14:textId="77777777" w:rsidR="006F5254" w:rsidRPr="00E32924" w:rsidRDefault="006F5254" w:rsidP="003E6868">
      <w:pPr>
        <w:spacing w:after="0" w:line="240" w:lineRule="auto"/>
        <w:ind w:left="1134" w:hanging="567"/>
        <w:jc w:val="both"/>
      </w:pPr>
      <w:r w:rsidRPr="00E32924">
        <w:t>-</w:t>
      </w:r>
      <w:r w:rsidRPr="00E32924">
        <w:tab/>
        <w:t>kontrola věcné a cenové správnosti a úplnosti oceňovacích podkladů a faktur, jejich soulad s podmínkami uvedenými ve smlouvách a jejich předkládání k úhradě objednateli, dále provedení závěrečného vyúčtování celého procesu realizace stavby,</w:t>
      </w:r>
    </w:p>
    <w:p w14:paraId="6133C1F7" w14:textId="77777777" w:rsidR="006F5254" w:rsidRPr="00E32924" w:rsidRDefault="006F5254" w:rsidP="003E6868">
      <w:pPr>
        <w:spacing w:after="0" w:line="240" w:lineRule="auto"/>
        <w:ind w:left="1134" w:hanging="567"/>
        <w:jc w:val="both"/>
      </w:pPr>
      <w:r w:rsidRPr="00E32924">
        <w:t>-</w:t>
      </w:r>
      <w:r w:rsidRPr="00E32924">
        <w:tab/>
        <w:t>kontrola těch částí dodávek, které budou v dalším postupu zakryté nebo se stanou nepřístupnými, včetně zapsání výsledku kontroly do stavebního deníku,</w:t>
      </w:r>
    </w:p>
    <w:p w14:paraId="19A4FA0C" w14:textId="77777777" w:rsidR="006F5254" w:rsidRPr="00E32924" w:rsidRDefault="006F5254" w:rsidP="003E6868">
      <w:pPr>
        <w:spacing w:after="0" w:line="240" w:lineRule="auto"/>
        <w:ind w:left="1134" w:hanging="567"/>
        <w:jc w:val="both"/>
      </w:pPr>
      <w:r w:rsidRPr="00E32924">
        <w:t>-</w:t>
      </w:r>
      <w:r w:rsidRPr="00E32924">
        <w:tab/>
        <w:t xml:space="preserve">zajištění fotodokumentace a případně videozáznamu průběhu realizace akce, </w:t>
      </w:r>
    </w:p>
    <w:p w14:paraId="6919659D" w14:textId="77777777" w:rsidR="006F5254" w:rsidRPr="00E32924" w:rsidRDefault="006F5254" w:rsidP="003E6868">
      <w:pPr>
        <w:spacing w:after="0" w:line="240" w:lineRule="auto"/>
        <w:ind w:left="1134" w:hanging="567"/>
        <w:jc w:val="both"/>
      </w:pPr>
      <w:r w:rsidRPr="00E32924">
        <w:t>-</w:t>
      </w:r>
      <w:r w:rsidRPr="00E32924">
        <w:tab/>
        <w:t>spolupráce se zhotovitelem při provádění nebo navrhování opatření na odstranění případných závad projektu,</w:t>
      </w:r>
    </w:p>
    <w:p w14:paraId="0E5C2E46" w14:textId="77777777" w:rsidR="006F5254" w:rsidRPr="00E32924" w:rsidRDefault="006F5254" w:rsidP="003E6868">
      <w:pPr>
        <w:spacing w:after="0" w:line="240" w:lineRule="auto"/>
        <w:ind w:left="1134" w:hanging="567"/>
        <w:jc w:val="both"/>
      </w:pPr>
      <w:r w:rsidRPr="00E32924">
        <w:t>-</w:t>
      </w:r>
      <w:r w:rsidRPr="00E32924">
        <w:tab/>
        <w:t>kontrola dodržování souladu dodávek výrobků, prací a služeb a postupu výstavby s projektovou dokumentací stavby a s dalšími podmínkami této smlouvy,</w:t>
      </w:r>
    </w:p>
    <w:p w14:paraId="0167FF09" w14:textId="77777777" w:rsidR="006F5254" w:rsidRPr="00E32924" w:rsidRDefault="006F5254" w:rsidP="003E6868">
      <w:pPr>
        <w:spacing w:after="0" w:line="240" w:lineRule="auto"/>
        <w:ind w:left="1134" w:hanging="567"/>
        <w:jc w:val="both"/>
      </w:pPr>
      <w:r w:rsidRPr="00E32924">
        <w:t>-</w:t>
      </w:r>
      <w:r w:rsidRPr="00E32924">
        <w:tab/>
        <w:t>kontrola dodržení technických požadavků na výrobky a stavbu v souladu s příslušným zákonem a technickými normami a předpisy,</w:t>
      </w:r>
    </w:p>
    <w:p w14:paraId="0DAFBA50" w14:textId="77777777" w:rsidR="006F5254" w:rsidRPr="00E32924" w:rsidRDefault="006F5254" w:rsidP="003E6868">
      <w:pPr>
        <w:spacing w:after="0" w:line="240" w:lineRule="auto"/>
        <w:ind w:left="1134" w:hanging="567"/>
        <w:jc w:val="both"/>
      </w:pPr>
      <w:r w:rsidRPr="00E32924">
        <w:t>-</w:t>
      </w:r>
      <w:r w:rsidRPr="00E32924">
        <w:tab/>
        <w:t>kontrola postupu a způsobu provádění stavby, zejména pokud jde o dodržení příslušných zákonů, norem a předpisů, dále o bezpečnost při práci, při instalaci a provozu zařízení a vybavení stavby,</w:t>
      </w:r>
    </w:p>
    <w:p w14:paraId="298B51D4" w14:textId="77777777" w:rsidR="006F5254" w:rsidRPr="00E32924" w:rsidRDefault="006F5254" w:rsidP="003E6868">
      <w:pPr>
        <w:spacing w:after="0" w:line="240" w:lineRule="auto"/>
        <w:ind w:left="1134" w:hanging="567"/>
        <w:jc w:val="both"/>
      </w:pPr>
      <w:r w:rsidRPr="00E32924">
        <w:t>-</w:t>
      </w:r>
      <w:r w:rsidRPr="00E32924">
        <w:tab/>
        <w:t>sledování a kontrola, zda zhotovitel provádí předepsané a dohodnuté zkoušky materiálů, konstrukcí a prací, kontrola jejich výsledků a vyžadování dokladů, které prokazují kvalitu prováděných prací a dodávek (certifikáty, atesty, protokoly apod.),</w:t>
      </w:r>
    </w:p>
    <w:p w14:paraId="60CEEAEC" w14:textId="77777777" w:rsidR="006F5254" w:rsidRPr="00E32924" w:rsidRDefault="006F5254" w:rsidP="003E6868">
      <w:pPr>
        <w:spacing w:after="0" w:line="240" w:lineRule="auto"/>
        <w:ind w:left="1134" w:hanging="567"/>
        <w:jc w:val="both"/>
      </w:pPr>
      <w:r w:rsidRPr="00E32924">
        <w:t>-</w:t>
      </w:r>
      <w:r w:rsidRPr="00E32924">
        <w:tab/>
        <w:t>sledování a kontrola vedení stavebních a montážních deníků v souladu s podmínkami této smlouvy,</w:t>
      </w:r>
    </w:p>
    <w:p w14:paraId="7D174B11" w14:textId="6DD905C6" w:rsidR="006F5254" w:rsidRPr="00E32924" w:rsidRDefault="006F5254" w:rsidP="003E6868">
      <w:pPr>
        <w:spacing w:after="0" w:line="240" w:lineRule="auto"/>
        <w:ind w:left="1134" w:hanging="567"/>
        <w:jc w:val="both"/>
      </w:pPr>
      <w:r w:rsidRPr="00E32924">
        <w:t>-</w:t>
      </w:r>
      <w:r w:rsidRPr="00E32924">
        <w:tab/>
        <w:t>provádění zápisů do stavebního deníku o svých zjištěních a návrzích, požadování odezvy a hodnocení účinnosti opatření, vztahujících se k těmto zápisům, včetně zaujímání stanovisek k zápisům, pokud se týkají předmětu technického dozoru,</w:t>
      </w:r>
    </w:p>
    <w:p w14:paraId="01A7BFEB" w14:textId="77777777" w:rsidR="006F5254" w:rsidRPr="00E32924" w:rsidRDefault="006F5254" w:rsidP="003E6868">
      <w:pPr>
        <w:spacing w:after="0" w:line="240" w:lineRule="auto"/>
        <w:ind w:left="1134" w:hanging="567"/>
        <w:jc w:val="both"/>
      </w:pPr>
      <w:r w:rsidRPr="00E32924">
        <w:t>-</w:t>
      </w:r>
      <w:r w:rsidRPr="00E32924">
        <w:tab/>
        <w:t>organizace a vedení kontrolních dní,</w:t>
      </w:r>
    </w:p>
    <w:p w14:paraId="1B7A4DD9" w14:textId="77777777" w:rsidR="006F5254" w:rsidRPr="00E32924" w:rsidRDefault="006F5254" w:rsidP="003E6868">
      <w:pPr>
        <w:spacing w:after="0" w:line="240" w:lineRule="auto"/>
        <w:ind w:left="1134" w:hanging="567"/>
        <w:jc w:val="both"/>
      </w:pPr>
      <w:r w:rsidRPr="00E32924">
        <w:lastRenderedPageBreak/>
        <w:t>-</w:t>
      </w:r>
      <w:r w:rsidRPr="00E32924">
        <w:tab/>
        <w:t>uplatňování námětů, směřujících k zhospodárnění budoucího provozu dokončené stavby,</w:t>
      </w:r>
    </w:p>
    <w:p w14:paraId="3E094F81" w14:textId="77777777" w:rsidR="006F5254" w:rsidRPr="00E32924" w:rsidRDefault="006F5254" w:rsidP="003E6868">
      <w:pPr>
        <w:spacing w:after="0" w:line="240" w:lineRule="auto"/>
        <w:ind w:left="1134" w:hanging="567"/>
        <w:jc w:val="both"/>
      </w:pPr>
      <w:r w:rsidRPr="00E32924">
        <w:t>-</w:t>
      </w:r>
      <w:r w:rsidRPr="00E32924">
        <w:tab/>
        <w:t>spolupráce s pracovníky zhotovitele při provádění opatření na odvrácení nebo na omezení škod při ohrožení stavby živelnými událostmi,</w:t>
      </w:r>
    </w:p>
    <w:p w14:paraId="063BECC2" w14:textId="77777777" w:rsidR="006F5254" w:rsidRPr="00E32924" w:rsidRDefault="006F5254" w:rsidP="003E6868">
      <w:pPr>
        <w:spacing w:after="0" w:line="240" w:lineRule="auto"/>
        <w:ind w:left="1134" w:hanging="567"/>
        <w:jc w:val="both"/>
      </w:pPr>
      <w:r w:rsidRPr="00E32924">
        <w:t>-</w:t>
      </w:r>
      <w:r w:rsidRPr="00E32924">
        <w:tab/>
        <w:t xml:space="preserve">kontrola souladu postupu prací s časovým plánem stavby a ustanoveními této smlouvy a upozorňování zhotovitele na nedodržování termínů, </w:t>
      </w:r>
    </w:p>
    <w:p w14:paraId="43F68506" w14:textId="77777777" w:rsidR="006F5254" w:rsidRPr="00E32924" w:rsidRDefault="006F5254" w:rsidP="003E6868">
      <w:pPr>
        <w:spacing w:after="0" w:line="240" w:lineRule="auto"/>
        <w:ind w:left="1134" w:hanging="567"/>
        <w:jc w:val="both"/>
      </w:pPr>
      <w:r w:rsidRPr="00E32924">
        <w:t>-</w:t>
      </w:r>
      <w:r w:rsidRPr="00E32924">
        <w:tab/>
        <w:t>kontrola řádného uskladnění materiálu, strojů a konstrukcí,</w:t>
      </w:r>
    </w:p>
    <w:p w14:paraId="635A1A02" w14:textId="77777777" w:rsidR="006F5254" w:rsidRPr="00E32924" w:rsidRDefault="006F5254" w:rsidP="003E6868">
      <w:pPr>
        <w:spacing w:after="0" w:line="240" w:lineRule="auto"/>
        <w:ind w:left="1134" w:hanging="567"/>
        <w:jc w:val="both"/>
      </w:pPr>
      <w:r w:rsidRPr="00E32924">
        <w:t>-</w:t>
      </w:r>
      <w:r w:rsidRPr="00E32924">
        <w:tab/>
        <w:t>v průběhu výstavby příprava podkladů pro závěrečné hodnocení stavby,</w:t>
      </w:r>
    </w:p>
    <w:p w14:paraId="12A4AEF9" w14:textId="77777777" w:rsidR="006F5254" w:rsidRPr="00E32924" w:rsidRDefault="006F5254" w:rsidP="003E6868">
      <w:pPr>
        <w:spacing w:after="0" w:line="240" w:lineRule="auto"/>
        <w:ind w:left="1134" w:hanging="567"/>
        <w:jc w:val="both"/>
      </w:pPr>
      <w:r w:rsidRPr="00E32924">
        <w:t>-</w:t>
      </w:r>
      <w:r w:rsidRPr="00E32924">
        <w:tab/>
        <w:t>příprava podkladů pro odevzdání a převzetí stavby nebo jejích částí a účast na jednání o odevzdání a převzetí,</w:t>
      </w:r>
    </w:p>
    <w:p w14:paraId="52D93DAE" w14:textId="77777777" w:rsidR="006F5254" w:rsidRPr="00E32924" w:rsidRDefault="006F5254" w:rsidP="003E6868">
      <w:pPr>
        <w:spacing w:after="0" w:line="240" w:lineRule="auto"/>
        <w:ind w:left="1134" w:hanging="567"/>
        <w:jc w:val="both"/>
      </w:pPr>
      <w:r w:rsidRPr="00E32924">
        <w:t>-</w:t>
      </w:r>
      <w:r w:rsidRPr="00E32924">
        <w:tab/>
        <w:t>kontrola dokladů, které doloží zhotovitel k odevzdání a převzetí dokončené stavby,</w:t>
      </w:r>
    </w:p>
    <w:p w14:paraId="73201107" w14:textId="77777777" w:rsidR="006F5254" w:rsidRPr="00E32924" w:rsidRDefault="006F5254" w:rsidP="003E6868">
      <w:pPr>
        <w:spacing w:after="0" w:line="240" w:lineRule="auto"/>
        <w:ind w:left="1134" w:hanging="567"/>
        <w:jc w:val="both"/>
      </w:pPr>
      <w:r w:rsidRPr="00E32924">
        <w:t>-</w:t>
      </w:r>
      <w:r w:rsidRPr="00E32924">
        <w:tab/>
        <w:t>kontrola odstraňování vad a nedodělků zjištěných při přebírání stavby v dohodnutých termínech,</w:t>
      </w:r>
    </w:p>
    <w:p w14:paraId="303A2B10" w14:textId="77777777" w:rsidR="006F5254" w:rsidRPr="00E32924" w:rsidRDefault="006F5254" w:rsidP="003E6868">
      <w:pPr>
        <w:spacing w:after="0" w:line="240" w:lineRule="auto"/>
        <w:ind w:left="1134" w:hanging="567"/>
        <w:jc w:val="both"/>
      </w:pPr>
      <w:r w:rsidRPr="00E32924">
        <w:t>-</w:t>
      </w:r>
      <w:r w:rsidRPr="00E32924">
        <w:tab/>
        <w:t>příprava na kolaudační řízení,</w:t>
      </w:r>
    </w:p>
    <w:p w14:paraId="4292BF7B" w14:textId="77777777" w:rsidR="006F5254" w:rsidRPr="00E32924" w:rsidRDefault="006F5254" w:rsidP="003E6868">
      <w:pPr>
        <w:spacing w:after="0" w:line="240" w:lineRule="auto"/>
        <w:ind w:left="1134" w:hanging="567"/>
        <w:jc w:val="both"/>
      </w:pPr>
      <w:r w:rsidRPr="00E32924">
        <w:t>-</w:t>
      </w:r>
      <w:r w:rsidRPr="00E32924">
        <w:tab/>
        <w:t>kontrola vyklizení staveniště zhotovitelem,</w:t>
      </w:r>
    </w:p>
    <w:p w14:paraId="12C8B424" w14:textId="77777777" w:rsidR="006F5254" w:rsidRPr="00E32924" w:rsidRDefault="006F5254" w:rsidP="00E1645D">
      <w:pPr>
        <w:spacing w:after="0" w:line="240" w:lineRule="auto"/>
        <w:jc w:val="both"/>
      </w:pPr>
    </w:p>
    <w:p w14:paraId="38B3967B" w14:textId="77777777" w:rsidR="006F5254" w:rsidRPr="00E32924" w:rsidRDefault="006F5254" w:rsidP="00CB5094">
      <w:pPr>
        <w:pStyle w:val="Odstavecseseznamem"/>
        <w:numPr>
          <w:ilvl w:val="1"/>
          <w:numId w:val="1"/>
        </w:numPr>
        <w:spacing w:after="0" w:line="240" w:lineRule="auto"/>
        <w:jc w:val="both"/>
      </w:pPr>
      <w:r w:rsidRPr="00E32924">
        <w:t>Oprávněné osoby objednatele ve věcech autorského dozoru mohou za objednatele jednat v rámci autorského dozoru, kterým se rozumí zejména:</w:t>
      </w:r>
    </w:p>
    <w:p w14:paraId="5CA0B882" w14:textId="77777777" w:rsidR="006F5254" w:rsidRPr="00E32924" w:rsidRDefault="006F5254" w:rsidP="00B410F5">
      <w:pPr>
        <w:spacing w:after="0" w:line="240" w:lineRule="auto"/>
        <w:ind w:left="1134" w:hanging="567"/>
        <w:jc w:val="both"/>
      </w:pPr>
      <w:r w:rsidRPr="00E32924">
        <w:t>-</w:t>
      </w:r>
      <w:r w:rsidRPr="00E32924">
        <w:tab/>
        <w:t>účast na řízeních v případech, kdy je nutné dojasnit nebo vysvětlit souvislosti s dokumentací stavby;</w:t>
      </w:r>
    </w:p>
    <w:p w14:paraId="1CD34C8A" w14:textId="77777777" w:rsidR="006F5254" w:rsidRPr="00E32924" w:rsidRDefault="006F5254" w:rsidP="00B410F5">
      <w:pPr>
        <w:spacing w:after="0" w:line="240" w:lineRule="auto"/>
        <w:ind w:left="1134" w:hanging="567"/>
        <w:jc w:val="both"/>
      </w:pPr>
      <w:r w:rsidRPr="00E32924">
        <w:t>-</w:t>
      </w:r>
      <w:r w:rsidRPr="00E32924">
        <w:tab/>
        <w:t>sledování souladu vytyčovacích výkresů se situací stavby;</w:t>
      </w:r>
    </w:p>
    <w:p w14:paraId="712C0087" w14:textId="77777777" w:rsidR="006F5254" w:rsidRPr="00E32924" w:rsidRDefault="006F5254" w:rsidP="00B410F5">
      <w:pPr>
        <w:spacing w:after="0" w:line="240" w:lineRule="auto"/>
        <w:ind w:left="1134" w:hanging="567"/>
        <w:jc w:val="both"/>
      </w:pPr>
      <w:r w:rsidRPr="00E32924">
        <w:t>-</w:t>
      </w:r>
      <w:r w:rsidRPr="00E32924">
        <w:tab/>
        <w:t>poskytování vysvětlení potřebných k dokumentaci stavby a/nebo k vypracování dodavatelské dokumentace;</w:t>
      </w:r>
    </w:p>
    <w:p w14:paraId="401D364D" w14:textId="77777777" w:rsidR="006F5254" w:rsidRPr="00E32924" w:rsidRDefault="006F5254" w:rsidP="00B410F5">
      <w:pPr>
        <w:spacing w:after="0" w:line="240" w:lineRule="auto"/>
        <w:ind w:left="1134" w:hanging="567"/>
        <w:jc w:val="both"/>
      </w:pPr>
      <w:r w:rsidRPr="00E32924">
        <w:t>-</w:t>
      </w:r>
      <w:r w:rsidRPr="00E32924">
        <w:tab/>
        <w:t>koordinace při zpracování realizačních projektů, pokud budou ve fázi realizace stavby zpracovávány;</w:t>
      </w:r>
    </w:p>
    <w:p w14:paraId="3BB8FA2B" w14:textId="77777777" w:rsidR="006F5254" w:rsidRPr="00E32924" w:rsidRDefault="006F5254" w:rsidP="00B410F5">
      <w:pPr>
        <w:spacing w:after="0" w:line="240" w:lineRule="auto"/>
        <w:ind w:left="1134" w:hanging="567"/>
        <w:jc w:val="both"/>
      </w:pPr>
      <w:r w:rsidRPr="00E32924">
        <w:t>-</w:t>
      </w:r>
      <w:r w:rsidRPr="00E32924">
        <w:tab/>
        <w:t>posuzování návrhů účastníků výstavby na odchylky a změny proti příslušné části dokumentace stavby z pohledu dodržení technicko-ekonomických parametrů stavby, dodržení lhůt výstavby včetně poskytování vyjádření k případným požadavkům na větší množství výrobků a výkonů oproti dokumentaci stavby;</w:t>
      </w:r>
    </w:p>
    <w:p w14:paraId="4262276D" w14:textId="77777777" w:rsidR="006F5254" w:rsidRPr="00E32924" w:rsidRDefault="006F5254" w:rsidP="00B410F5">
      <w:pPr>
        <w:spacing w:after="0" w:line="240" w:lineRule="auto"/>
        <w:ind w:left="1134" w:hanging="567"/>
        <w:jc w:val="both"/>
      </w:pPr>
      <w:r w:rsidRPr="00E32924">
        <w:t>-</w:t>
      </w:r>
      <w:r w:rsidRPr="00E32924">
        <w:tab/>
        <w:t xml:space="preserve">sledování postupu výstavby z hlediska souladu s dokumentací stavby </w:t>
      </w:r>
    </w:p>
    <w:p w14:paraId="4A8F5857" w14:textId="77777777" w:rsidR="006F5254" w:rsidRPr="00E32924" w:rsidRDefault="006F5254" w:rsidP="00B410F5">
      <w:pPr>
        <w:spacing w:after="0" w:line="240" w:lineRule="auto"/>
        <w:ind w:left="1134" w:hanging="567"/>
        <w:jc w:val="both"/>
      </w:pPr>
      <w:r w:rsidRPr="00E32924">
        <w:t>-</w:t>
      </w:r>
      <w:r w:rsidRPr="00E32924">
        <w:tab/>
        <w:t>operativní zpracování dokumentace k odstranění odchylek mezi prováděním stavby a dokumentací stavby.</w:t>
      </w:r>
    </w:p>
    <w:p w14:paraId="783CCFFA" w14:textId="77777777" w:rsidR="006F5254" w:rsidRPr="00E32924" w:rsidRDefault="006F5254" w:rsidP="00B410F5">
      <w:pPr>
        <w:spacing w:after="0" w:line="240" w:lineRule="auto"/>
        <w:ind w:left="1134" w:hanging="567"/>
        <w:jc w:val="both"/>
      </w:pPr>
      <w:r w:rsidRPr="00E32924">
        <w:t>-</w:t>
      </w:r>
      <w:r w:rsidRPr="00E32924">
        <w:tab/>
        <w:t>příprava podkladů pro případná změnová řízení, pokud se týkají dokumentace;</w:t>
      </w:r>
    </w:p>
    <w:p w14:paraId="5003A9DF" w14:textId="77777777" w:rsidR="006F5254" w:rsidRPr="00E32924" w:rsidRDefault="006F5254" w:rsidP="00B410F5">
      <w:pPr>
        <w:spacing w:after="0" w:line="240" w:lineRule="auto"/>
        <w:ind w:left="1134" w:hanging="567"/>
        <w:jc w:val="both"/>
      </w:pPr>
      <w:r w:rsidRPr="00E32924">
        <w:t>-</w:t>
      </w:r>
      <w:r w:rsidRPr="00E32924">
        <w:tab/>
        <w:t>účast při předávání jednotlivých etap, či ucelených částí stavby, dále kontrola částí stavby, nebo inženýrských sítí a objektů, které mají být zakryty, nebo se jinak stanou nepřístupnými;</w:t>
      </w:r>
    </w:p>
    <w:p w14:paraId="3798BA30" w14:textId="77777777" w:rsidR="006F5254" w:rsidRPr="00E32924" w:rsidRDefault="006F5254" w:rsidP="00B410F5">
      <w:pPr>
        <w:spacing w:after="0" w:line="240" w:lineRule="auto"/>
        <w:ind w:left="1134" w:hanging="567"/>
        <w:jc w:val="both"/>
      </w:pPr>
      <w:r w:rsidRPr="00E32924">
        <w:t>-</w:t>
      </w:r>
      <w:r w:rsidRPr="00E32924">
        <w:tab/>
        <w:t>účast při předání stavby a kolaudaci;</w:t>
      </w:r>
    </w:p>
    <w:p w14:paraId="792B85AC" w14:textId="77777777" w:rsidR="006F5254" w:rsidRPr="00E32924" w:rsidRDefault="006F5254" w:rsidP="00B410F5">
      <w:pPr>
        <w:spacing w:after="0" w:line="240" w:lineRule="auto"/>
        <w:ind w:left="1134" w:hanging="567"/>
        <w:jc w:val="both"/>
      </w:pPr>
      <w:r w:rsidRPr="00E32924">
        <w:t>-</w:t>
      </w:r>
      <w:r w:rsidRPr="00E32924">
        <w:tab/>
        <w:t>poskytování běžných konzultací účastníkům výstavby, pokud jde o souvislosti dodávek a výstavby s dokumentací stavby;</w:t>
      </w:r>
    </w:p>
    <w:p w14:paraId="15B40735" w14:textId="77777777" w:rsidR="006F5254" w:rsidRPr="00E32924" w:rsidRDefault="006F5254" w:rsidP="00B410F5">
      <w:pPr>
        <w:spacing w:after="0" w:line="240" w:lineRule="auto"/>
        <w:ind w:left="1134" w:hanging="567"/>
        <w:jc w:val="both"/>
      </w:pPr>
      <w:r w:rsidRPr="00E32924">
        <w:t>-</w:t>
      </w:r>
      <w:r w:rsidRPr="00E32924">
        <w:tab/>
        <w:t>koordinace dokumentace, popř. dokumentů a návrhů na zařízení staveniště a na organizaci prací na staveništi v souvislosti projektem organizace výstavby, který je součástí dokumentace;</w:t>
      </w:r>
    </w:p>
    <w:p w14:paraId="36852923" w14:textId="3B627ECA" w:rsidR="006F5254" w:rsidRPr="00E32924" w:rsidRDefault="006F5254" w:rsidP="00B410F5">
      <w:pPr>
        <w:spacing w:after="0" w:line="240" w:lineRule="auto"/>
        <w:ind w:left="1134" w:hanging="567"/>
        <w:jc w:val="both"/>
      </w:pPr>
      <w:r w:rsidRPr="00E32924">
        <w:t>-</w:t>
      </w:r>
      <w:r w:rsidRPr="00E32924">
        <w:tab/>
        <w:t>odborná technická pomoc při posuzování využití původních dílů po jejich demontáži, zejména ve vazbě na návrhy uvedené v projektové dokumentaci, dále při posuzování kvality nových a původních částí stavby a posuzování kvality prováděných prací</w:t>
      </w:r>
    </w:p>
    <w:p w14:paraId="2D87F5FD" w14:textId="77777777" w:rsidR="006F5254" w:rsidRPr="00E32924" w:rsidRDefault="006F5254" w:rsidP="00E1645D">
      <w:pPr>
        <w:spacing w:after="0" w:line="240" w:lineRule="auto"/>
        <w:jc w:val="both"/>
      </w:pPr>
    </w:p>
    <w:p w14:paraId="53F4AF52" w14:textId="77777777" w:rsidR="00471830" w:rsidRDefault="006F5254" w:rsidP="00471830">
      <w:pPr>
        <w:pStyle w:val="Odstavecseseznamem"/>
        <w:numPr>
          <w:ilvl w:val="1"/>
          <w:numId w:val="1"/>
        </w:numPr>
        <w:spacing w:after="0" w:line="240" w:lineRule="auto"/>
        <w:jc w:val="both"/>
      </w:pPr>
      <w:r w:rsidRPr="00E32924">
        <w:t xml:space="preserve">Oprávněné osoby objednatele se všeobecnou působností mohou za objednatele jednat ve všech věcech v rámci této smlouvy. </w:t>
      </w:r>
    </w:p>
    <w:p w14:paraId="6CF6B068" w14:textId="77777777" w:rsidR="006F5254" w:rsidRPr="00E32924" w:rsidRDefault="00471830" w:rsidP="00471830">
      <w:pPr>
        <w:pStyle w:val="Odstavecseseznamem"/>
        <w:spacing w:after="0" w:line="240" w:lineRule="auto"/>
        <w:ind w:left="567"/>
        <w:jc w:val="both"/>
      </w:pPr>
      <w:r w:rsidRPr="00E32924">
        <w:t xml:space="preserve"> </w:t>
      </w:r>
    </w:p>
    <w:p w14:paraId="4EDA7AE5" w14:textId="39FAF449" w:rsidR="006F5254" w:rsidRPr="00E32924" w:rsidRDefault="006F5254" w:rsidP="00CB5094">
      <w:pPr>
        <w:pStyle w:val="Odstavecseseznamem"/>
        <w:numPr>
          <w:ilvl w:val="1"/>
          <w:numId w:val="1"/>
        </w:numPr>
        <w:spacing w:after="0" w:line="240" w:lineRule="auto"/>
        <w:jc w:val="both"/>
      </w:pPr>
      <w:r w:rsidRPr="00E32924">
        <w:t>Oprávněné osoby objednatele ve věcech technických</w:t>
      </w:r>
      <w:r w:rsidR="0040551B">
        <w:t xml:space="preserve"> </w:t>
      </w:r>
      <w:r w:rsidR="002A25C8">
        <w:t>(TDI)</w:t>
      </w:r>
      <w:r w:rsidR="00471830">
        <w:t xml:space="preserve"> a BOZP</w:t>
      </w:r>
      <w:r w:rsidR="004C039F">
        <w:t>:</w:t>
      </w:r>
      <w:r w:rsidR="00092E1D">
        <w:t xml:space="preserve"> </w:t>
      </w:r>
    </w:p>
    <w:p w14:paraId="2EA9796F" w14:textId="0940859D" w:rsidR="006F5254" w:rsidRPr="00DD48B5" w:rsidRDefault="006F5254" w:rsidP="002A25C8">
      <w:pPr>
        <w:spacing w:after="0" w:line="240" w:lineRule="auto"/>
        <w:ind w:left="851" w:hanging="284"/>
        <w:jc w:val="both"/>
      </w:pPr>
      <w:r w:rsidRPr="00DD48B5">
        <w:t>a)</w:t>
      </w:r>
      <w:r w:rsidR="001903D4">
        <w:t xml:space="preserve">            </w:t>
      </w:r>
      <w:r w:rsidRPr="00DD48B5">
        <w:t xml:space="preserve"> </w:t>
      </w:r>
      <w:r w:rsidR="004C039F" w:rsidRPr="00DD48B5">
        <w:t>vzejde z výběrového řízení – bude doplněn do doby podpisu smlouvy</w:t>
      </w:r>
    </w:p>
    <w:p w14:paraId="36A473C9" w14:textId="0E98361B" w:rsidR="006F5254" w:rsidRPr="00DD48B5" w:rsidRDefault="006F5254" w:rsidP="002A25C8">
      <w:pPr>
        <w:spacing w:after="0" w:line="240" w:lineRule="auto"/>
        <w:ind w:left="851" w:hanging="284"/>
        <w:jc w:val="both"/>
      </w:pPr>
      <w:r w:rsidRPr="00DD48B5">
        <w:t xml:space="preserve">b) </w:t>
      </w:r>
      <w:r w:rsidR="001903D4">
        <w:t xml:space="preserve">             </w:t>
      </w:r>
      <w:r w:rsidRPr="00DD48B5">
        <w:t>…………………………</w:t>
      </w:r>
    </w:p>
    <w:p w14:paraId="5DFAC567" w14:textId="77777777" w:rsidR="006F5254" w:rsidRPr="00DD48B5" w:rsidRDefault="006F5254" w:rsidP="00E1645D">
      <w:pPr>
        <w:spacing w:after="0" w:line="240" w:lineRule="auto"/>
        <w:jc w:val="both"/>
      </w:pPr>
    </w:p>
    <w:p w14:paraId="7873E305" w14:textId="77777777" w:rsidR="006F5254" w:rsidRPr="00DD48B5" w:rsidRDefault="006F5254" w:rsidP="00CB5094">
      <w:pPr>
        <w:pStyle w:val="Odstavecseseznamem"/>
        <w:numPr>
          <w:ilvl w:val="1"/>
          <w:numId w:val="1"/>
        </w:numPr>
        <w:spacing w:after="0" w:line="240" w:lineRule="auto"/>
        <w:jc w:val="both"/>
      </w:pPr>
      <w:r w:rsidRPr="00DD48B5">
        <w:lastRenderedPageBreak/>
        <w:t>Oprávněné osoby objednatele ve věcech autorského dozoru:</w:t>
      </w:r>
    </w:p>
    <w:p w14:paraId="10D93885" w14:textId="77777777" w:rsidR="006F5254" w:rsidRPr="00DD48B5" w:rsidRDefault="00FE21E3" w:rsidP="001903D4">
      <w:pPr>
        <w:pStyle w:val="Odstavecseseznamem"/>
        <w:numPr>
          <w:ilvl w:val="0"/>
          <w:numId w:val="23"/>
        </w:numPr>
        <w:spacing w:after="0" w:line="240" w:lineRule="auto"/>
        <w:ind w:left="567" w:firstLine="0"/>
        <w:jc w:val="both"/>
      </w:pPr>
      <w:r w:rsidRPr="00DD48B5">
        <w:t>Jiří Brož, projektant</w:t>
      </w:r>
      <w:r w:rsidR="001324C8" w:rsidRPr="00DD48B5">
        <w:t xml:space="preserve"> KTS – CZ, s.r.o. </w:t>
      </w:r>
    </w:p>
    <w:p w14:paraId="785A09F9" w14:textId="77777777" w:rsidR="00FE21E3" w:rsidRPr="00DD48B5" w:rsidRDefault="00FE21E3" w:rsidP="001903D4">
      <w:pPr>
        <w:pStyle w:val="Odstavecseseznamem"/>
        <w:numPr>
          <w:ilvl w:val="0"/>
          <w:numId w:val="23"/>
        </w:numPr>
        <w:spacing w:after="0" w:line="240" w:lineRule="auto"/>
        <w:ind w:left="567" w:firstLine="0"/>
        <w:jc w:val="both"/>
      </w:pPr>
      <w:r w:rsidRPr="00DD48B5">
        <w:t>Ing. Ondřej Košina</w:t>
      </w:r>
      <w:r w:rsidR="003B3F85" w:rsidRPr="00DD48B5">
        <w:t>, projektant</w:t>
      </w:r>
      <w:r w:rsidR="001324C8" w:rsidRPr="00DD48B5">
        <w:t xml:space="preserve"> KTS – CZ, s.r.o. </w:t>
      </w:r>
    </w:p>
    <w:p w14:paraId="313D967C" w14:textId="77777777" w:rsidR="006F5254" w:rsidRPr="00DD48B5" w:rsidRDefault="006F5254" w:rsidP="00E1645D">
      <w:pPr>
        <w:spacing w:after="0" w:line="240" w:lineRule="auto"/>
        <w:jc w:val="both"/>
      </w:pPr>
    </w:p>
    <w:p w14:paraId="22C2E4CC" w14:textId="77777777" w:rsidR="006F5254" w:rsidRPr="00DD48B5" w:rsidRDefault="006F5254" w:rsidP="00CB5094">
      <w:pPr>
        <w:pStyle w:val="Odstavecseseznamem"/>
        <w:numPr>
          <w:ilvl w:val="1"/>
          <w:numId w:val="1"/>
        </w:numPr>
        <w:spacing w:after="0" w:line="240" w:lineRule="auto"/>
        <w:jc w:val="both"/>
      </w:pPr>
      <w:r w:rsidRPr="00DD48B5">
        <w:t>Oprávněné osoby objednatele se všeobecnou působností:</w:t>
      </w:r>
    </w:p>
    <w:p w14:paraId="29D0201B" w14:textId="77777777" w:rsidR="006F5254" w:rsidRPr="00DD48B5" w:rsidRDefault="00FE21E3" w:rsidP="001903D4">
      <w:pPr>
        <w:pStyle w:val="Odstavecseseznamem"/>
        <w:numPr>
          <w:ilvl w:val="0"/>
          <w:numId w:val="22"/>
        </w:numPr>
        <w:spacing w:after="0" w:line="240" w:lineRule="auto"/>
        <w:ind w:left="709" w:hanging="153"/>
        <w:jc w:val="both"/>
      </w:pPr>
      <w:r w:rsidRPr="00DD48B5">
        <w:t>Andrea Kadlecová, vedoucí odboru správy majetku a investic</w:t>
      </w:r>
    </w:p>
    <w:p w14:paraId="306C75EA" w14:textId="77777777" w:rsidR="00FE21E3" w:rsidRPr="00DD48B5" w:rsidRDefault="00FE21E3" w:rsidP="001903D4">
      <w:pPr>
        <w:pStyle w:val="Odstavecseseznamem"/>
        <w:numPr>
          <w:ilvl w:val="0"/>
          <w:numId w:val="22"/>
        </w:numPr>
        <w:spacing w:after="0" w:line="240" w:lineRule="auto"/>
        <w:ind w:left="709" w:hanging="153"/>
        <w:jc w:val="both"/>
      </w:pPr>
      <w:r w:rsidRPr="00DD48B5">
        <w:t>Bc. Michaela Palusková, referent odboru investic a správy majetku</w:t>
      </w:r>
    </w:p>
    <w:p w14:paraId="4BF45E22" w14:textId="77777777" w:rsidR="00FE21E3" w:rsidRPr="00DD48B5" w:rsidRDefault="00FE21E3" w:rsidP="001903D4">
      <w:pPr>
        <w:pStyle w:val="Odstavecseseznamem"/>
        <w:numPr>
          <w:ilvl w:val="0"/>
          <w:numId w:val="22"/>
        </w:numPr>
        <w:spacing w:after="0" w:line="240" w:lineRule="auto"/>
        <w:ind w:left="709" w:hanging="153"/>
        <w:jc w:val="both"/>
      </w:pPr>
      <w:r w:rsidRPr="00DD48B5">
        <w:t xml:space="preserve">Alena </w:t>
      </w:r>
      <w:r w:rsidR="00C937E5" w:rsidRPr="00DD48B5">
        <w:t>Volná, referent odboru investic a správy majetku</w:t>
      </w:r>
    </w:p>
    <w:p w14:paraId="78CC2D2B" w14:textId="77777777" w:rsidR="005317E5" w:rsidRPr="00DD48B5" w:rsidRDefault="005317E5" w:rsidP="001903D4">
      <w:pPr>
        <w:pStyle w:val="Odstavecseseznamem"/>
        <w:numPr>
          <w:ilvl w:val="0"/>
          <w:numId w:val="22"/>
        </w:numPr>
        <w:spacing w:after="0" w:line="240" w:lineRule="auto"/>
        <w:ind w:left="709" w:hanging="153"/>
        <w:jc w:val="both"/>
      </w:pPr>
      <w:r w:rsidRPr="00DD48B5">
        <w:t>Zdeněk Pospíšil, technik</w:t>
      </w:r>
    </w:p>
    <w:p w14:paraId="4BEDBD43" w14:textId="77777777" w:rsidR="006F5254" w:rsidRPr="00E32924" w:rsidRDefault="006F5254" w:rsidP="00E1645D">
      <w:pPr>
        <w:spacing w:after="0" w:line="240" w:lineRule="auto"/>
        <w:jc w:val="both"/>
      </w:pPr>
    </w:p>
    <w:p w14:paraId="7A8289E1" w14:textId="77777777" w:rsidR="006F5254" w:rsidRPr="00E32924" w:rsidRDefault="006F5254" w:rsidP="00CB5094">
      <w:pPr>
        <w:pStyle w:val="Odstavecseseznamem"/>
        <w:numPr>
          <w:ilvl w:val="1"/>
          <w:numId w:val="1"/>
        </w:numPr>
        <w:spacing w:after="0" w:line="240" w:lineRule="auto"/>
        <w:jc w:val="both"/>
      </w:pPr>
      <w:r w:rsidRPr="00E32924">
        <w:t>Oprávněné osoby zhotovitele:</w:t>
      </w:r>
    </w:p>
    <w:p w14:paraId="7CF07512" w14:textId="77777777" w:rsidR="006F5254" w:rsidRPr="00E32924" w:rsidRDefault="006F5254" w:rsidP="00E1645D">
      <w:pPr>
        <w:spacing w:after="0" w:line="240" w:lineRule="auto"/>
        <w:jc w:val="both"/>
        <w:rPr>
          <w:highlight w:val="yellow"/>
        </w:rPr>
      </w:pPr>
      <w:r w:rsidRPr="00E32924">
        <w:rPr>
          <w:highlight w:val="yellow"/>
        </w:rPr>
        <w:t>a) ………….………………………</w:t>
      </w:r>
    </w:p>
    <w:p w14:paraId="2FC828F4" w14:textId="77777777" w:rsidR="006F5254" w:rsidRPr="00E32924" w:rsidRDefault="006F5254" w:rsidP="00E1645D">
      <w:pPr>
        <w:spacing w:after="0" w:line="240" w:lineRule="auto"/>
        <w:jc w:val="both"/>
      </w:pPr>
      <w:r w:rsidRPr="00E32924">
        <w:rPr>
          <w:highlight w:val="yellow"/>
        </w:rPr>
        <w:t>b) ………….………………………</w:t>
      </w:r>
    </w:p>
    <w:p w14:paraId="2CD7E465" w14:textId="77777777" w:rsidR="008F6FE9" w:rsidRPr="008F6FE9" w:rsidRDefault="006F5254" w:rsidP="00CB5094">
      <w:pPr>
        <w:pStyle w:val="Nadpis1"/>
        <w:numPr>
          <w:ilvl w:val="0"/>
          <w:numId w:val="1"/>
        </w:numPr>
        <w:jc w:val="both"/>
        <w:rPr>
          <w:color w:val="auto"/>
        </w:rPr>
      </w:pPr>
      <w:bookmarkStart w:id="27" w:name="_Toc468707914"/>
      <w:r w:rsidRPr="00E32924">
        <w:rPr>
          <w:color w:val="auto"/>
        </w:rPr>
        <w:t>Závěrečná ustanovení</w:t>
      </w:r>
      <w:bookmarkEnd w:id="27"/>
    </w:p>
    <w:p w14:paraId="7161C2AA" w14:textId="77777777" w:rsidR="006F5254" w:rsidRPr="00E32924" w:rsidRDefault="006F5254" w:rsidP="00CB5094">
      <w:pPr>
        <w:pStyle w:val="Odstavecseseznamem"/>
        <w:numPr>
          <w:ilvl w:val="1"/>
          <w:numId w:val="1"/>
        </w:numPr>
        <w:spacing w:after="0" w:line="240" w:lineRule="auto"/>
        <w:jc w:val="both"/>
      </w:pPr>
      <w:r w:rsidRPr="00E32924">
        <w:t>Tato smlouva nabývá platnosti a účinnosti v den jejího podpisu oprávněnými zástupci obou smluvních stran.</w:t>
      </w:r>
    </w:p>
    <w:p w14:paraId="4E75FB01" w14:textId="77777777" w:rsidR="006F5254" w:rsidRPr="00E32924" w:rsidRDefault="006F5254" w:rsidP="00CB5094">
      <w:pPr>
        <w:pStyle w:val="Odstavecseseznamem"/>
        <w:numPr>
          <w:ilvl w:val="1"/>
          <w:numId w:val="1"/>
        </w:numPr>
        <w:spacing w:after="0" w:line="240" w:lineRule="auto"/>
        <w:jc w:val="both"/>
      </w:pPr>
      <w:r w:rsidRPr="00E32924">
        <w:t xml:space="preserve">Smluvní strany se dohodly, že v případě zániku právního vztahu založeného touto smlouvou zůstávají v platnosti a účinnosti i nadále ustanovení, z jejichž povahy vyplývá, že mají zůstat nedotčena zánikem právního vztahu založeného touto smlouvou, tj. zejména ustanovení článku </w:t>
      </w:r>
      <w:r w:rsidR="00AF5854">
        <w:t>10</w:t>
      </w:r>
      <w:r w:rsidRPr="00E32924">
        <w:t xml:space="preserve">., </w:t>
      </w:r>
      <w:r w:rsidR="00AF5854">
        <w:t>12</w:t>
      </w:r>
      <w:r w:rsidRPr="00E32924">
        <w:t xml:space="preserve">., </w:t>
      </w:r>
      <w:r w:rsidR="00AF5854">
        <w:t>13</w:t>
      </w:r>
      <w:r w:rsidRPr="00E32924">
        <w:t xml:space="preserve">., </w:t>
      </w:r>
      <w:r w:rsidR="00AF5854">
        <w:t>14</w:t>
      </w:r>
      <w:r w:rsidRPr="00E32924">
        <w:t xml:space="preserve">., </w:t>
      </w:r>
      <w:r w:rsidR="00AF5854">
        <w:t>15</w:t>
      </w:r>
      <w:r w:rsidRPr="00E32924">
        <w:t xml:space="preserve">., </w:t>
      </w:r>
      <w:r w:rsidR="00AF5854">
        <w:t>16</w:t>
      </w:r>
      <w:r w:rsidRPr="00E32924">
        <w:t xml:space="preserve">., </w:t>
      </w:r>
      <w:r w:rsidR="00AF5854">
        <w:t>18.</w:t>
      </w:r>
      <w:r w:rsidRPr="00E32924">
        <w:t xml:space="preserve">, </w:t>
      </w:r>
      <w:r w:rsidR="00AF5854">
        <w:t>19</w:t>
      </w:r>
      <w:r w:rsidRPr="00E32924">
        <w:t xml:space="preserve">., </w:t>
      </w:r>
      <w:r w:rsidR="00AF5854">
        <w:t>20</w:t>
      </w:r>
      <w:r w:rsidRPr="00E32924">
        <w:t xml:space="preserve">., </w:t>
      </w:r>
      <w:r w:rsidR="00AF5854">
        <w:t>21</w:t>
      </w:r>
      <w:r w:rsidRPr="00E32924">
        <w:t xml:space="preserve">., </w:t>
      </w:r>
      <w:r w:rsidR="00AF5854">
        <w:t>22</w:t>
      </w:r>
      <w:r w:rsidRPr="00E32924">
        <w:t xml:space="preserve">. a </w:t>
      </w:r>
      <w:r w:rsidR="00AF5854">
        <w:t>24</w:t>
      </w:r>
      <w:r w:rsidRPr="00E32924">
        <w:t>. této smlouvy.</w:t>
      </w:r>
    </w:p>
    <w:p w14:paraId="1F2B29F6" w14:textId="77777777" w:rsidR="006F5254" w:rsidRPr="00E32924" w:rsidRDefault="006F5254" w:rsidP="00CB5094">
      <w:pPr>
        <w:pStyle w:val="Odstavecseseznamem"/>
        <w:numPr>
          <w:ilvl w:val="1"/>
          <w:numId w:val="1"/>
        </w:numPr>
        <w:spacing w:after="0" w:line="240" w:lineRule="auto"/>
        <w:jc w:val="both"/>
      </w:pPr>
      <w:r w:rsidRPr="00E32924">
        <w:t xml:space="preserve">Smlouva je vyhotovena ve čtyřech stejnopisech, z nichž obě smluvní strany obdrží po dvou stejnopisech smlouvy. Každý stejnopis této smlouvy má právní sílu originálu. </w:t>
      </w:r>
    </w:p>
    <w:p w14:paraId="55F5789D" w14:textId="77777777" w:rsidR="006F5254" w:rsidRPr="00E32924" w:rsidRDefault="006F5254" w:rsidP="00CB5094">
      <w:pPr>
        <w:pStyle w:val="Odstavecseseznamem"/>
        <w:numPr>
          <w:ilvl w:val="1"/>
          <w:numId w:val="1"/>
        </w:numPr>
        <w:spacing w:after="0" w:line="240" w:lineRule="auto"/>
        <w:jc w:val="both"/>
      </w:pPr>
      <w:r w:rsidRPr="00E32924">
        <w:t>V případě neplatnosti nebo neúčinnosti některého ustanovení této smlouvy nebudou dotčena ostatní ustanovení této smlouvy.</w:t>
      </w:r>
    </w:p>
    <w:p w14:paraId="45210C5B" w14:textId="77777777" w:rsidR="006F5254" w:rsidRPr="00E32924" w:rsidRDefault="006F5254" w:rsidP="00CB5094">
      <w:pPr>
        <w:pStyle w:val="Odstavecseseznamem"/>
        <w:numPr>
          <w:ilvl w:val="1"/>
          <w:numId w:val="1"/>
        </w:numPr>
        <w:spacing w:after="0" w:line="240" w:lineRule="auto"/>
        <w:jc w:val="both"/>
      </w:pPr>
      <w:r w:rsidRPr="00E32924">
        <w:t>Případné spory vzniklé z této smlouvy budou řešeny podle platné právní úpravy věcně a místně příslušnými orgány České republiky.</w:t>
      </w:r>
    </w:p>
    <w:p w14:paraId="1FE3D96D" w14:textId="77777777" w:rsidR="006F5254" w:rsidRPr="00E32924" w:rsidRDefault="006F5254" w:rsidP="00CB5094">
      <w:pPr>
        <w:pStyle w:val="Odstavecseseznamem"/>
        <w:numPr>
          <w:ilvl w:val="1"/>
          <w:numId w:val="1"/>
        </w:numPr>
        <w:spacing w:after="0" w:line="240" w:lineRule="auto"/>
        <w:jc w:val="both"/>
      </w:pPr>
      <w:r w:rsidRPr="00E32924">
        <w:t>Smluvní strany této smlouvy se dohodly, že právní vztahy založené touto smlouvou se budou řídit právním řádem České republiky.</w:t>
      </w:r>
    </w:p>
    <w:p w14:paraId="0318E053" w14:textId="77777777" w:rsidR="006F5254" w:rsidRPr="00E32924" w:rsidRDefault="006F5254" w:rsidP="00CB5094">
      <w:pPr>
        <w:pStyle w:val="Odstavecseseznamem"/>
        <w:numPr>
          <w:ilvl w:val="1"/>
          <w:numId w:val="1"/>
        </w:numPr>
        <w:spacing w:after="0" w:line="240" w:lineRule="auto"/>
        <w:jc w:val="both"/>
      </w:pPr>
      <w:r w:rsidRPr="00E32924">
        <w:t>Tuto smlouvu lze měnit, doplňovat a upřesňovat pouze oboustranně odsouhlasenými, písemnými a průběžně číslovanými dodatky, podepsanými oprávněnými zástupci obou smluvních stran, které musí být obsaženy na jedné listině.</w:t>
      </w:r>
    </w:p>
    <w:p w14:paraId="6C628CB1" w14:textId="77777777" w:rsidR="006F5254" w:rsidRPr="00E32924" w:rsidRDefault="006F5254" w:rsidP="00CB5094">
      <w:pPr>
        <w:pStyle w:val="Odstavecseseznamem"/>
        <w:numPr>
          <w:ilvl w:val="1"/>
          <w:numId w:val="1"/>
        </w:numPr>
        <w:spacing w:after="0" w:line="240" w:lineRule="auto"/>
        <w:jc w:val="both"/>
      </w:pPr>
      <w:r w:rsidRPr="00E32924">
        <w:t xml:space="preserve">Nedílnou součást této smlouvy tvoří jako přílohy této smlouvy: </w:t>
      </w:r>
    </w:p>
    <w:p w14:paraId="1BBC5984" w14:textId="77777777" w:rsidR="006F5254" w:rsidRPr="00E32924" w:rsidRDefault="006F5254" w:rsidP="00E1645D">
      <w:pPr>
        <w:spacing w:after="0" w:line="240" w:lineRule="auto"/>
        <w:jc w:val="both"/>
      </w:pPr>
    </w:p>
    <w:p w14:paraId="23C2E70F" w14:textId="77777777" w:rsidR="006F5254" w:rsidRPr="00E32924" w:rsidRDefault="006F5254" w:rsidP="00E1645D">
      <w:pPr>
        <w:spacing w:after="0" w:line="240" w:lineRule="auto"/>
        <w:jc w:val="both"/>
      </w:pPr>
      <w:r w:rsidRPr="00E32924">
        <w:t xml:space="preserve">Příloha č. 1: </w:t>
      </w:r>
      <w:r w:rsidRPr="00E32924">
        <w:tab/>
        <w:t>Harmonogram realizace díla</w:t>
      </w:r>
    </w:p>
    <w:p w14:paraId="0726F695" w14:textId="77777777" w:rsidR="006F5254" w:rsidRPr="00E32924" w:rsidRDefault="006F5254" w:rsidP="00E1645D">
      <w:pPr>
        <w:spacing w:after="0" w:line="240" w:lineRule="auto"/>
        <w:jc w:val="both"/>
      </w:pPr>
      <w:r w:rsidRPr="00E32924">
        <w:t xml:space="preserve">Příloha č. 2: </w:t>
      </w:r>
      <w:r w:rsidRPr="00E32924">
        <w:tab/>
        <w:t>Rozpočet VZ</w:t>
      </w:r>
    </w:p>
    <w:p w14:paraId="7CCE5438" w14:textId="77777777" w:rsidR="006F5254" w:rsidRPr="00E32924" w:rsidRDefault="006F5254" w:rsidP="00E1645D">
      <w:pPr>
        <w:spacing w:after="0" w:line="240" w:lineRule="auto"/>
        <w:ind w:left="1410" w:hanging="1410"/>
        <w:jc w:val="both"/>
      </w:pPr>
      <w:r w:rsidRPr="00E32924">
        <w:t>Příloha č. 3:</w:t>
      </w:r>
      <w:r w:rsidRPr="00E32924">
        <w:tab/>
        <w:t xml:space="preserve">Seznam </w:t>
      </w:r>
      <w:r w:rsidR="00705D4B">
        <w:t>podzhotovi</w:t>
      </w:r>
      <w:r w:rsidRPr="00E32924">
        <w:t xml:space="preserve">telů (název, sídlo, IČO </w:t>
      </w:r>
      <w:r w:rsidR="00705D4B">
        <w:t>podzhotovi</w:t>
      </w:r>
      <w:r w:rsidRPr="00E32924">
        <w:t xml:space="preserve">tele a specifikace plnění části VZ </w:t>
      </w:r>
      <w:r w:rsidR="00705D4B">
        <w:t>podzhotovi</w:t>
      </w:r>
      <w:r w:rsidRPr="00E32924">
        <w:t>telem)</w:t>
      </w:r>
    </w:p>
    <w:p w14:paraId="1281DAFD" w14:textId="77777777" w:rsidR="006F5254" w:rsidRPr="00E32924" w:rsidRDefault="006F5254" w:rsidP="00E1645D">
      <w:pPr>
        <w:spacing w:after="0" w:line="240" w:lineRule="auto"/>
        <w:jc w:val="both"/>
      </w:pPr>
    </w:p>
    <w:p w14:paraId="1ABACC17" w14:textId="7E33BC43" w:rsidR="006F5254" w:rsidRDefault="006F5254" w:rsidP="00CB5094">
      <w:pPr>
        <w:pStyle w:val="Odstavecseseznamem"/>
        <w:numPr>
          <w:ilvl w:val="1"/>
          <w:numId w:val="1"/>
        </w:numPr>
        <w:spacing w:after="0" w:line="240" w:lineRule="auto"/>
        <w:ind w:left="851" w:hanging="851"/>
        <w:jc w:val="both"/>
      </w:pPr>
      <w:r w:rsidRPr="00E32924">
        <w:t>Obě smluvní strany potvrzují autentičnost této smlouvy a prohlašují, že si smlouvu přečetly, s jejím obsahem souhlasí, že smlouva byla sepsána na základě pravdivých údajů, z jejich pravé a svobodné vůle a nebyla uzavřena v tísni ani za jinak jednostranně nevýhodných podmínek, což stvrzují svým podpisem, resp. podpisem svého oprávněného zástupce.</w:t>
      </w:r>
    </w:p>
    <w:p w14:paraId="21CA44C9" w14:textId="7524322E" w:rsidR="00E42B95" w:rsidRDefault="00E42B95" w:rsidP="008D689D">
      <w:pPr>
        <w:pStyle w:val="Odstavecseseznamem"/>
        <w:numPr>
          <w:ilvl w:val="1"/>
          <w:numId w:val="1"/>
        </w:numPr>
        <w:spacing w:after="0" w:line="240" w:lineRule="auto"/>
        <w:ind w:left="851" w:hanging="851"/>
        <w:jc w:val="both"/>
      </w:pPr>
      <w:r w:rsidRPr="00E42B95">
        <w:t xml:space="preserve">Uzavření této smlouvy bylo odsouhlaseno radou města Nejdek na její </w:t>
      </w:r>
      <w:r>
        <w:t>xx</w:t>
      </w:r>
      <w:r w:rsidRPr="00E42B95">
        <w:t>. schůzi usnesením č</w:t>
      </w:r>
      <w:r w:rsidR="008D689D">
        <w:t xml:space="preserve">. </w:t>
      </w:r>
      <w:r w:rsidRPr="00E42B95">
        <w:t>RM/</w:t>
      </w:r>
      <w:r>
        <w:t>xxxx</w:t>
      </w:r>
      <w:r w:rsidRPr="00E42B95">
        <w:t>/</w:t>
      </w:r>
      <w:r>
        <w:t>xx</w:t>
      </w:r>
      <w:r w:rsidRPr="00E42B95">
        <w:t>.</w:t>
      </w:r>
    </w:p>
    <w:p w14:paraId="0B346055" w14:textId="77777777" w:rsidR="006F5254" w:rsidRPr="00E32924" w:rsidRDefault="006F5254" w:rsidP="00E1645D">
      <w:pPr>
        <w:spacing w:after="0" w:line="240" w:lineRule="auto"/>
        <w:jc w:val="both"/>
      </w:pPr>
    </w:p>
    <w:p w14:paraId="7360456A" w14:textId="77777777" w:rsidR="006F5254" w:rsidRPr="00E32924" w:rsidRDefault="006F5254" w:rsidP="00E1645D">
      <w:pPr>
        <w:spacing w:after="0" w:line="240" w:lineRule="auto"/>
        <w:jc w:val="both"/>
      </w:pPr>
    </w:p>
    <w:p w14:paraId="4F53D79D" w14:textId="77777777" w:rsidR="006F5254" w:rsidRPr="00E32924" w:rsidRDefault="006F5254" w:rsidP="00E1645D">
      <w:pPr>
        <w:spacing w:after="0" w:line="240" w:lineRule="auto"/>
        <w:jc w:val="both"/>
      </w:pPr>
      <w:r w:rsidRPr="00E32924">
        <w:t xml:space="preserve">V </w:t>
      </w:r>
      <w:r w:rsidR="00FE47C1">
        <w:t>Nejdku</w:t>
      </w:r>
      <w:r w:rsidRPr="00E32924">
        <w:t xml:space="preserve"> dne ………..</w:t>
      </w:r>
      <w:r w:rsidRPr="00E32924">
        <w:tab/>
      </w:r>
      <w:r w:rsidRPr="00E32924">
        <w:tab/>
      </w:r>
      <w:r w:rsidRPr="00E32924">
        <w:tab/>
      </w:r>
      <w:r w:rsidRPr="00E32924">
        <w:tab/>
      </w:r>
      <w:r w:rsidRPr="00E32924">
        <w:tab/>
        <w:t xml:space="preserve">V </w:t>
      </w:r>
      <w:r w:rsidRPr="00E32924">
        <w:rPr>
          <w:highlight w:val="yellow"/>
        </w:rPr>
        <w:t>…………………dne……………</w:t>
      </w:r>
    </w:p>
    <w:p w14:paraId="5E836F49" w14:textId="77777777" w:rsidR="006F5254" w:rsidRPr="00E32924" w:rsidRDefault="006F5254" w:rsidP="00E1645D">
      <w:pPr>
        <w:spacing w:after="0" w:line="240" w:lineRule="auto"/>
        <w:jc w:val="both"/>
      </w:pPr>
    </w:p>
    <w:p w14:paraId="735127C5" w14:textId="77777777" w:rsidR="006F5254" w:rsidRPr="00E32924" w:rsidRDefault="006F5254" w:rsidP="00E1645D">
      <w:pPr>
        <w:spacing w:after="0" w:line="240" w:lineRule="auto"/>
        <w:jc w:val="both"/>
      </w:pPr>
    </w:p>
    <w:p w14:paraId="0B6FB21F" w14:textId="77777777" w:rsidR="006F5254" w:rsidRPr="00E32924" w:rsidRDefault="006F5254" w:rsidP="00E1645D">
      <w:pPr>
        <w:spacing w:after="0" w:line="240" w:lineRule="auto"/>
        <w:jc w:val="both"/>
      </w:pPr>
      <w:r w:rsidRPr="00E32924">
        <w:lastRenderedPageBreak/>
        <w:t>……………………………</w:t>
      </w:r>
      <w:r w:rsidR="002B6DEC">
        <w:t>……………….</w:t>
      </w:r>
      <w:r w:rsidRPr="00E32924">
        <w:tab/>
      </w:r>
      <w:r w:rsidRPr="00E32924">
        <w:tab/>
      </w:r>
      <w:r w:rsidRPr="00E32924">
        <w:tab/>
      </w:r>
      <w:r w:rsidRPr="00E32924">
        <w:tab/>
      </w:r>
      <w:r w:rsidRPr="00E32924">
        <w:tab/>
      </w:r>
      <w:r w:rsidRPr="00E32924">
        <w:rPr>
          <w:highlight w:val="yellow"/>
        </w:rPr>
        <w:t>…………………………</w:t>
      </w:r>
      <w:r w:rsidRPr="002B6DEC">
        <w:rPr>
          <w:highlight w:val="yellow"/>
        </w:rPr>
        <w:t>…</w:t>
      </w:r>
      <w:r w:rsidR="002B6DEC" w:rsidRPr="002B6DEC">
        <w:rPr>
          <w:highlight w:val="yellow"/>
        </w:rPr>
        <w:t>…………………….</w:t>
      </w:r>
    </w:p>
    <w:p w14:paraId="571104FC" w14:textId="77777777" w:rsidR="006F5254" w:rsidRPr="00E32924" w:rsidRDefault="006F5254" w:rsidP="002B6DEC">
      <w:pPr>
        <w:spacing w:after="0" w:line="240" w:lineRule="auto"/>
        <w:ind w:firstLine="708"/>
      </w:pPr>
      <w:r w:rsidRPr="00E32924">
        <w:t>za objednatele</w:t>
      </w:r>
      <w:r w:rsidRPr="00E32924">
        <w:tab/>
      </w:r>
      <w:r w:rsidRPr="00E32924">
        <w:tab/>
      </w:r>
      <w:r w:rsidRPr="00E32924">
        <w:tab/>
      </w:r>
      <w:r w:rsidRPr="00E32924">
        <w:tab/>
      </w:r>
      <w:r w:rsidRPr="00E32924">
        <w:tab/>
      </w:r>
      <w:r w:rsidRPr="00E32924">
        <w:tab/>
      </w:r>
      <w:r w:rsidR="002B6DEC">
        <w:t xml:space="preserve">  </w:t>
      </w:r>
      <w:r w:rsidR="002B6DEC">
        <w:tab/>
      </w:r>
      <w:r w:rsidRPr="00E32924">
        <w:t>za dodavatele</w:t>
      </w:r>
    </w:p>
    <w:p w14:paraId="42F91A74" w14:textId="77777777" w:rsidR="00FE47C1" w:rsidRDefault="00FE47C1" w:rsidP="002B6DEC">
      <w:pPr>
        <w:spacing w:after="0" w:line="240" w:lineRule="auto"/>
        <w:jc w:val="center"/>
      </w:pPr>
      <w:r>
        <w:t>Ing.</w:t>
      </w:r>
      <w:r w:rsidRPr="00FE47C1">
        <w:t>Lubomír Vít</w:t>
      </w:r>
      <w:r>
        <w:t>e</w:t>
      </w:r>
      <w:r w:rsidRPr="00FE47C1">
        <w:t>k</w:t>
      </w:r>
      <w:r w:rsidR="006F5254" w:rsidRPr="00E32924">
        <w:t>,</w:t>
      </w:r>
      <w:r w:rsidR="006F5254" w:rsidRPr="00E32924">
        <w:tab/>
      </w:r>
      <w:r w:rsidR="00B75C8B" w:rsidRPr="00E32924">
        <w:tab/>
      </w:r>
      <w:r w:rsidR="00B75C8B" w:rsidRPr="00E32924">
        <w:tab/>
      </w:r>
      <w:r>
        <w:tab/>
      </w:r>
      <w:r>
        <w:tab/>
      </w:r>
      <w:r w:rsidR="006F5254" w:rsidRPr="00E32924">
        <w:t xml:space="preserve">jméno, </w:t>
      </w:r>
      <w:r w:rsidR="001F6DCF" w:rsidRPr="00E32924">
        <w:tab/>
      </w:r>
      <w:r w:rsidR="006F5254" w:rsidRPr="00E32924">
        <w:t>příjmení, funkce r</w:t>
      </w:r>
      <w:r w:rsidR="009F5510" w:rsidRPr="00E32924">
        <w:t>azítko a</w:t>
      </w:r>
    </w:p>
    <w:p w14:paraId="6978A4FC" w14:textId="74320348" w:rsidR="002205FB" w:rsidRPr="00E32924" w:rsidRDefault="002B6DEC" w:rsidP="002B6DEC">
      <w:pPr>
        <w:spacing w:after="0" w:line="240" w:lineRule="auto"/>
      </w:pPr>
      <w:r>
        <w:t xml:space="preserve">        </w:t>
      </w:r>
      <w:r w:rsidR="003A7076">
        <w:tab/>
      </w:r>
      <w:r>
        <w:t xml:space="preserve"> </w:t>
      </w:r>
      <w:r w:rsidR="006E3F4D" w:rsidRPr="00E32924">
        <w:t>S</w:t>
      </w:r>
      <w:r w:rsidR="00FE47C1" w:rsidRPr="00E32924">
        <w:t>tarosta</w:t>
      </w:r>
      <w:r w:rsidR="003A7076">
        <w:tab/>
      </w:r>
      <w:r w:rsidR="003A7076">
        <w:tab/>
      </w:r>
      <w:r w:rsidR="00B75C8B" w:rsidRPr="00E32924">
        <w:tab/>
      </w:r>
      <w:r w:rsidR="00B75C8B" w:rsidRPr="00E32924">
        <w:tab/>
      </w:r>
      <w:r w:rsidR="00B75C8B" w:rsidRPr="00E32924">
        <w:tab/>
      </w:r>
      <w:r w:rsidR="00B75C8B" w:rsidRPr="00E32924">
        <w:tab/>
      </w:r>
      <w:r>
        <w:t xml:space="preserve">  </w:t>
      </w:r>
      <w:r w:rsidR="009F5510" w:rsidRPr="00E32924">
        <w:t>podpis oprávněné osoby</w:t>
      </w:r>
    </w:p>
    <w:sectPr w:rsidR="002205FB" w:rsidRPr="00E32924">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A7DAF7" w14:textId="77777777" w:rsidR="006E3F4D" w:rsidRDefault="006E3F4D" w:rsidP="009F5510">
      <w:pPr>
        <w:spacing w:after="0" w:line="240" w:lineRule="auto"/>
      </w:pPr>
      <w:r>
        <w:separator/>
      </w:r>
    </w:p>
  </w:endnote>
  <w:endnote w:type="continuationSeparator" w:id="0">
    <w:p w14:paraId="1203CEA3" w14:textId="77777777" w:rsidR="006E3F4D" w:rsidRDefault="006E3F4D" w:rsidP="009F55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77CF32" w14:textId="77777777" w:rsidR="006E3F4D" w:rsidRPr="00133208" w:rsidRDefault="006E3F4D" w:rsidP="00471CC5">
    <w:pPr>
      <w:pStyle w:val="Zpat"/>
      <w:jc w:val="right"/>
      <w:rPr>
        <w:sz w:val="16"/>
        <w:szCs w:val="16"/>
      </w:rPr>
    </w:pPr>
    <w:r>
      <w:rPr>
        <w:sz w:val="16"/>
        <w:szCs w:val="16"/>
      </w:rPr>
      <w:t>s</w:t>
    </w:r>
    <w:r w:rsidRPr="00133208">
      <w:rPr>
        <w:sz w:val="16"/>
        <w:szCs w:val="16"/>
      </w:rPr>
      <w:t xml:space="preserve">tránka </w:t>
    </w:r>
    <w:r w:rsidRPr="00133208">
      <w:rPr>
        <w:sz w:val="16"/>
        <w:szCs w:val="16"/>
      </w:rPr>
      <w:fldChar w:fldCharType="begin"/>
    </w:r>
    <w:r w:rsidRPr="00133208">
      <w:rPr>
        <w:sz w:val="16"/>
        <w:szCs w:val="16"/>
      </w:rPr>
      <w:instrText>PAGE</w:instrText>
    </w:r>
    <w:r w:rsidRPr="00133208">
      <w:rPr>
        <w:sz w:val="16"/>
        <w:szCs w:val="16"/>
      </w:rPr>
      <w:fldChar w:fldCharType="separate"/>
    </w:r>
    <w:r>
      <w:rPr>
        <w:noProof/>
        <w:sz w:val="16"/>
        <w:szCs w:val="16"/>
      </w:rPr>
      <w:t>28</w:t>
    </w:r>
    <w:r w:rsidRPr="00133208">
      <w:rPr>
        <w:sz w:val="16"/>
        <w:szCs w:val="16"/>
      </w:rPr>
      <w:fldChar w:fldCharType="end"/>
    </w:r>
    <w:r w:rsidRPr="00133208">
      <w:rPr>
        <w:sz w:val="16"/>
        <w:szCs w:val="16"/>
      </w:rPr>
      <w:t xml:space="preserve"> z </w:t>
    </w:r>
    <w:r w:rsidRPr="00133208">
      <w:rPr>
        <w:sz w:val="16"/>
        <w:szCs w:val="16"/>
      </w:rPr>
      <w:fldChar w:fldCharType="begin"/>
    </w:r>
    <w:r w:rsidRPr="00133208">
      <w:rPr>
        <w:sz w:val="16"/>
        <w:szCs w:val="16"/>
      </w:rPr>
      <w:instrText>NUMPAGES</w:instrText>
    </w:r>
    <w:r w:rsidRPr="00133208">
      <w:rPr>
        <w:sz w:val="16"/>
        <w:szCs w:val="16"/>
      </w:rPr>
      <w:fldChar w:fldCharType="separate"/>
    </w:r>
    <w:r>
      <w:rPr>
        <w:noProof/>
        <w:sz w:val="16"/>
        <w:szCs w:val="16"/>
      </w:rPr>
      <w:t>28</w:t>
    </w:r>
    <w:r w:rsidRPr="00133208">
      <w:rPr>
        <w:sz w:val="16"/>
        <w:szCs w:val="16"/>
      </w:rPr>
      <w:fldChar w:fldCharType="end"/>
    </w:r>
  </w:p>
  <w:p w14:paraId="7E548228" w14:textId="77777777" w:rsidR="006E3F4D" w:rsidRDefault="006E3F4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3C2C79" w14:textId="77777777" w:rsidR="006E3F4D" w:rsidRDefault="006E3F4D" w:rsidP="009F5510">
      <w:pPr>
        <w:spacing w:after="0" w:line="240" w:lineRule="auto"/>
      </w:pPr>
      <w:r>
        <w:separator/>
      </w:r>
    </w:p>
  </w:footnote>
  <w:footnote w:type="continuationSeparator" w:id="0">
    <w:p w14:paraId="04A4A298" w14:textId="77777777" w:rsidR="006E3F4D" w:rsidRDefault="006E3F4D" w:rsidP="009F551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insideH w:val="single" w:sz="4" w:space="0" w:color="auto"/>
      </w:tblBorders>
      <w:tblLook w:val="04A0" w:firstRow="1" w:lastRow="0" w:firstColumn="1" w:lastColumn="0" w:noHBand="0" w:noVBand="1"/>
    </w:tblPr>
    <w:tblGrid>
      <w:gridCol w:w="2342"/>
      <w:gridCol w:w="6730"/>
    </w:tblGrid>
    <w:tr w:rsidR="006E3F4D" w:rsidRPr="008927FF" w14:paraId="3E6D8EA0" w14:textId="77777777" w:rsidTr="007E4B6D">
      <w:trPr>
        <w:trHeight w:val="20"/>
      </w:trPr>
      <w:tc>
        <w:tcPr>
          <w:tcW w:w="2376" w:type="dxa"/>
          <w:shd w:val="clear" w:color="auto" w:fill="auto"/>
          <w:vAlign w:val="center"/>
        </w:tcPr>
        <w:p w14:paraId="22C3FB77" w14:textId="77777777" w:rsidR="006E3F4D" w:rsidRPr="003C3B73" w:rsidRDefault="006E3F4D" w:rsidP="007E4B6D">
          <w:pPr>
            <w:tabs>
              <w:tab w:val="left" w:pos="465"/>
            </w:tabs>
            <w:jc w:val="center"/>
            <w:rPr>
              <w:b/>
              <w:sz w:val="20"/>
              <w:szCs w:val="20"/>
            </w:rPr>
          </w:pPr>
        </w:p>
      </w:tc>
      <w:tc>
        <w:tcPr>
          <w:tcW w:w="6836" w:type="dxa"/>
          <w:shd w:val="clear" w:color="auto" w:fill="auto"/>
          <w:vAlign w:val="center"/>
        </w:tcPr>
        <w:p w14:paraId="5392B66E" w14:textId="77777777" w:rsidR="006E3F4D" w:rsidRPr="008927FF" w:rsidRDefault="006E3F4D" w:rsidP="007E4B6D">
          <w:pPr>
            <w:jc w:val="center"/>
            <w:rPr>
              <w:b/>
            </w:rPr>
          </w:pPr>
        </w:p>
      </w:tc>
    </w:tr>
  </w:tbl>
  <w:p w14:paraId="0C0562D9" w14:textId="77777777" w:rsidR="006E3F4D" w:rsidRPr="007E4B6D" w:rsidRDefault="006E3F4D" w:rsidP="007E4B6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1F9E8F" w14:textId="77777777" w:rsidR="006E3F4D" w:rsidRDefault="006E3F4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20FBE"/>
    <w:multiLevelType w:val="hybridMultilevel"/>
    <w:tmpl w:val="22C2C2A8"/>
    <w:lvl w:ilvl="0" w:tplc="45182010">
      <w:start w:val="1"/>
      <w:numFmt w:val="lowerLetter"/>
      <w:lvlText w:val="%1)"/>
      <w:lvlJc w:val="left"/>
      <w:pPr>
        <w:ind w:left="786"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EA87E4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51C10FC"/>
    <w:multiLevelType w:val="multilevel"/>
    <w:tmpl w:val="A15E3840"/>
    <w:lvl w:ilvl="0">
      <w:start w:val="1"/>
      <w:numFmt w:val="bullet"/>
      <w:lvlText w:val=""/>
      <w:lvlJc w:val="left"/>
      <w:pPr>
        <w:ind w:left="360" w:hanging="360"/>
      </w:pPr>
      <w:rPr>
        <w:rFonts w:ascii="Symbol" w:hAnsi="Symbol" w:hint="default"/>
      </w:rPr>
    </w:lvl>
    <w:lvl w:ilvl="1">
      <w:start w:val="1"/>
      <w:numFmt w:val="decimal"/>
      <w:lvlText w:val="%1.%2."/>
      <w:lvlJc w:val="left"/>
      <w:pPr>
        <w:ind w:left="567" w:hanging="56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B262F7B"/>
    <w:multiLevelType w:val="hybridMultilevel"/>
    <w:tmpl w:val="81065F64"/>
    <w:lvl w:ilvl="0" w:tplc="C8A025D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B280055"/>
    <w:multiLevelType w:val="multilevel"/>
    <w:tmpl w:val="BD98179A"/>
    <w:lvl w:ilvl="0">
      <w:start w:val="1"/>
      <w:numFmt w:val="decimal"/>
      <w:lvlText w:val="%1."/>
      <w:lvlJc w:val="left"/>
      <w:pPr>
        <w:ind w:left="360" w:hanging="360"/>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2AC21E4A"/>
    <w:multiLevelType w:val="hybridMultilevel"/>
    <w:tmpl w:val="9118B2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B162E40"/>
    <w:multiLevelType w:val="hybridMultilevel"/>
    <w:tmpl w:val="AF142B9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031726E"/>
    <w:multiLevelType w:val="hybridMultilevel"/>
    <w:tmpl w:val="8A4CF7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1BE13B6"/>
    <w:multiLevelType w:val="multilevel"/>
    <w:tmpl w:val="42121EFE"/>
    <w:lvl w:ilvl="0">
      <w:start w:val="3"/>
      <w:numFmt w:val="decimal"/>
      <w:lvlText w:val="%1."/>
      <w:lvlJc w:val="left"/>
      <w:pPr>
        <w:ind w:left="360" w:hanging="360"/>
      </w:pPr>
      <w:rPr>
        <w:rFonts w:hint="default"/>
        <w:b w:val="0"/>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9" w15:restartNumberingAfterBreak="0">
    <w:nsid w:val="37C07EDF"/>
    <w:multiLevelType w:val="hybridMultilevel"/>
    <w:tmpl w:val="BF9E886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AA21E09"/>
    <w:multiLevelType w:val="hybridMultilevel"/>
    <w:tmpl w:val="E64A4730"/>
    <w:lvl w:ilvl="0" w:tplc="FFFFFFFF">
      <w:start w:val="1"/>
      <w:numFmt w:val="bullet"/>
      <w:lvlText w:val=""/>
      <w:lvlJc w:val="left"/>
      <w:pPr>
        <w:tabs>
          <w:tab w:val="num" w:pos="360"/>
        </w:tabs>
        <w:ind w:left="360" w:hanging="360"/>
      </w:pPr>
      <w:rPr>
        <w:rFonts w:ascii="Wingdings" w:hAnsi="Wingdings" w:hint="default"/>
      </w:rPr>
    </w:lvl>
    <w:lvl w:ilvl="1" w:tplc="FFFFFFFF">
      <w:start w:val="1"/>
      <w:numFmt w:val="bullet"/>
      <w:lvlText w:val="-"/>
      <w:lvlJc w:val="left"/>
      <w:pPr>
        <w:tabs>
          <w:tab w:val="num" w:pos="360"/>
        </w:tabs>
        <w:ind w:left="360" w:hanging="360"/>
      </w:pPr>
      <w:rPr>
        <w:rFonts w:ascii="Times New Roman" w:hAnsi="Times New Roman" w:cs="Times New Roman"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3FC532D4"/>
    <w:multiLevelType w:val="hybridMultilevel"/>
    <w:tmpl w:val="B1EE9D68"/>
    <w:lvl w:ilvl="0" w:tplc="04050019">
      <w:start w:val="1"/>
      <w:numFmt w:val="lowerLetter"/>
      <w:lvlText w:val="%1."/>
      <w:lvlJc w:val="left"/>
      <w:pPr>
        <w:ind w:left="644" w:hanging="360"/>
      </w:pPr>
      <w:rPr>
        <w:rFonts w:hint="default"/>
        <w:sz w:val="22"/>
        <w:szCs w:val="22"/>
      </w:rPr>
    </w:lvl>
    <w:lvl w:ilvl="1" w:tplc="04050019">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2" w15:restartNumberingAfterBreak="0">
    <w:nsid w:val="40D86D8C"/>
    <w:multiLevelType w:val="hybridMultilevel"/>
    <w:tmpl w:val="C09222B0"/>
    <w:lvl w:ilvl="0" w:tplc="04050017">
      <w:start w:val="1"/>
      <w:numFmt w:val="lowerLetter"/>
      <w:lvlText w:val="%1)"/>
      <w:lvlJc w:val="left"/>
      <w:pPr>
        <w:ind w:left="291" w:hanging="360"/>
      </w:pPr>
      <w:rPr>
        <w:rFonts w:hint="default"/>
      </w:rPr>
    </w:lvl>
    <w:lvl w:ilvl="1" w:tplc="04050003">
      <w:start w:val="1"/>
      <w:numFmt w:val="bullet"/>
      <w:lvlText w:val="o"/>
      <w:lvlJc w:val="left"/>
      <w:pPr>
        <w:ind w:left="1011" w:hanging="360"/>
      </w:pPr>
      <w:rPr>
        <w:rFonts w:ascii="Courier New" w:hAnsi="Courier New" w:cs="Courier New" w:hint="default"/>
      </w:rPr>
    </w:lvl>
    <w:lvl w:ilvl="2" w:tplc="04050005" w:tentative="1">
      <w:start w:val="1"/>
      <w:numFmt w:val="bullet"/>
      <w:lvlText w:val=""/>
      <w:lvlJc w:val="left"/>
      <w:pPr>
        <w:ind w:left="1731" w:hanging="360"/>
      </w:pPr>
      <w:rPr>
        <w:rFonts w:ascii="Wingdings" w:hAnsi="Wingdings" w:hint="default"/>
      </w:rPr>
    </w:lvl>
    <w:lvl w:ilvl="3" w:tplc="04050001" w:tentative="1">
      <w:start w:val="1"/>
      <w:numFmt w:val="bullet"/>
      <w:lvlText w:val=""/>
      <w:lvlJc w:val="left"/>
      <w:pPr>
        <w:ind w:left="2451" w:hanging="360"/>
      </w:pPr>
      <w:rPr>
        <w:rFonts w:ascii="Symbol" w:hAnsi="Symbol" w:hint="default"/>
      </w:rPr>
    </w:lvl>
    <w:lvl w:ilvl="4" w:tplc="04050003" w:tentative="1">
      <w:start w:val="1"/>
      <w:numFmt w:val="bullet"/>
      <w:lvlText w:val="o"/>
      <w:lvlJc w:val="left"/>
      <w:pPr>
        <w:ind w:left="3171" w:hanging="360"/>
      </w:pPr>
      <w:rPr>
        <w:rFonts w:ascii="Courier New" w:hAnsi="Courier New" w:cs="Courier New" w:hint="default"/>
      </w:rPr>
    </w:lvl>
    <w:lvl w:ilvl="5" w:tplc="04050005" w:tentative="1">
      <w:start w:val="1"/>
      <w:numFmt w:val="bullet"/>
      <w:lvlText w:val=""/>
      <w:lvlJc w:val="left"/>
      <w:pPr>
        <w:ind w:left="3891" w:hanging="360"/>
      </w:pPr>
      <w:rPr>
        <w:rFonts w:ascii="Wingdings" w:hAnsi="Wingdings" w:hint="default"/>
      </w:rPr>
    </w:lvl>
    <w:lvl w:ilvl="6" w:tplc="04050001" w:tentative="1">
      <w:start w:val="1"/>
      <w:numFmt w:val="bullet"/>
      <w:lvlText w:val=""/>
      <w:lvlJc w:val="left"/>
      <w:pPr>
        <w:ind w:left="4611" w:hanging="360"/>
      </w:pPr>
      <w:rPr>
        <w:rFonts w:ascii="Symbol" w:hAnsi="Symbol" w:hint="default"/>
      </w:rPr>
    </w:lvl>
    <w:lvl w:ilvl="7" w:tplc="04050003" w:tentative="1">
      <w:start w:val="1"/>
      <w:numFmt w:val="bullet"/>
      <w:lvlText w:val="o"/>
      <w:lvlJc w:val="left"/>
      <w:pPr>
        <w:ind w:left="5331" w:hanging="360"/>
      </w:pPr>
      <w:rPr>
        <w:rFonts w:ascii="Courier New" w:hAnsi="Courier New" w:cs="Courier New" w:hint="default"/>
      </w:rPr>
    </w:lvl>
    <w:lvl w:ilvl="8" w:tplc="04050005" w:tentative="1">
      <w:start w:val="1"/>
      <w:numFmt w:val="bullet"/>
      <w:lvlText w:val=""/>
      <w:lvlJc w:val="left"/>
      <w:pPr>
        <w:ind w:left="6051" w:hanging="360"/>
      </w:pPr>
      <w:rPr>
        <w:rFonts w:ascii="Wingdings" w:hAnsi="Wingdings" w:hint="default"/>
      </w:rPr>
    </w:lvl>
  </w:abstractNum>
  <w:abstractNum w:abstractNumId="13" w15:restartNumberingAfterBreak="0">
    <w:nsid w:val="5BF51E8E"/>
    <w:multiLevelType w:val="hybridMultilevel"/>
    <w:tmpl w:val="4C3880DE"/>
    <w:lvl w:ilvl="0" w:tplc="7D9898F8">
      <w:start w:val="1"/>
      <w:numFmt w:val="upperRoman"/>
      <w:lvlText w:val="%1."/>
      <w:lvlJc w:val="left"/>
      <w:pPr>
        <w:ind w:left="1146" w:hanging="720"/>
      </w:pPr>
      <w:rPr>
        <w:rFonts w:hint="default"/>
      </w:rPr>
    </w:lvl>
    <w:lvl w:ilvl="1" w:tplc="605042DC">
      <w:start w:val="1"/>
      <w:numFmt w:val="lowerLetter"/>
      <w:lvlText w:val="%2."/>
      <w:lvlJc w:val="left"/>
      <w:pPr>
        <w:ind w:left="1440" w:hanging="360"/>
      </w:pPr>
      <w:rPr>
        <w:color w:val="auto"/>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F9E0BD7"/>
    <w:multiLevelType w:val="hybridMultilevel"/>
    <w:tmpl w:val="7300391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25C30AF"/>
    <w:multiLevelType w:val="multilevel"/>
    <w:tmpl w:val="D3087A68"/>
    <w:lvl w:ilvl="0">
      <w:start w:val="4"/>
      <w:numFmt w:val="decimal"/>
      <w:lvlText w:val="%1."/>
      <w:lvlJc w:val="left"/>
      <w:pPr>
        <w:ind w:left="360" w:hanging="360"/>
      </w:pPr>
      <w:rPr>
        <w:rFonts w:hint="default"/>
        <w:color w:val="000000"/>
      </w:rPr>
    </w:lvl>
    <w:lvl w:ilvl="1">
      <w:start w:val="1"/>
      <w:numFmt w:val="decimal"/>
      <w:lvlText w:val="%1.%2."/>
      <w:lvlJc w:val="left"/>
      <w:pPr>
        <w:ind w:left="720" w:hanging="360"/>
      </w:pPr>
      <w:rPr>
        <w:rFonts w:ascii="Times New Roman" w:hAnsi="Times New Roman" w:cs="Times New Roman" w:hint="default"/>
        <w:b w:val="0"/>
        <w:color w:val="000000"/>
        <w:sz w:val="22"/>
        <w:szCs w:val="22"/>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600" w:hanging="144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680" w:hanging="1800"/>
      </w:pPr>
      <w:rPr>
        <w:rFonts w:hint="default"/>
        <w:color w:val="000000"/>
      </w:rPr>
    </w:lvl>
  </w:abstractNum>
  <w:abstractNum w:abstractNumId="16" w15:restartNumberingAfterBreak="0">
    <w:nsid w:val="64D63412"/>
    <w:multiLevelType w:val="hybridMultilevel"/>
    <w:tmpl w:val="9168DD2C"/>
    <w:lvl w:ilvl="0" w:tplc="088EA044">
      <w:start w:val="3"/>
      <w:numFmt w:val="bullet"/>
      <w:lvlText w:val="•"/>
      <w:lvlJc w:val="left"/>
      <w:pPr>
        <w:ind w:left="705" w:hanging="705"/>
      </w:pPr>
      <w:rPr>
        <w:rFonts w:ascii="Calibri" w:eastAsiaTheme="minorHAnsi" w:hAnsi="Calibri" w:cstheme="minorBidi"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7" w15:restartNumberingAfterBreak="0">
    <w:nsid w:val="6A447C89"/>
    <w:multiLevelType w:val="hybridMultilevel"/>
    <w:tmpl w:val="8D1CDE94"/>
    <w:lvl w:ilvl="0" w:tplc="82D830B2">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B486F78"/>
    <w:multiLevelType w:val="hybridMultilevel"/>
    <w:tmpl w:val="2BCA5EC0"/>
    <w:lvl w:ilvl="0" w:tplc="CD20C05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BA72FE6"/>
    <w:multiLevelType w:val="hybridMultilevel"/>
    <w:tmpl w:val="841A5D2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3B10F74"/>
    <w:multiLevelType w:val="multilevel"/>
    <w:tmpl w:val="D1A8D3AE"/>
    <w:lvl w:ilvl="0">
      <w:start w:val="9"/>
      <w:numFmt w:val="decimal"/>
      <w:lvlText w:val="%1."/>
      <w:lvlJc w:val="left"/>
      <w:pPr>
        <w:tabs>
          <w:tab w:val="num" w:pos="360"/>
        </w:tabs>
        <w:ind w:left="360" w:hanging="360"/>
      </w:pPr>
      <w:rPr>
        <w:rFonts w:hint="default"/>
      </w:rPr>
    </w:lvl>
    <w:lvl w:ilvl="1">
      <w:start w:val="1"/>
      <w:numFmt w:val="decimal"/>
      <w:lvlText w:val="7.%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74AB2823"/>
    <w:multiLevelType w:val="hybridMultilevel"/>
    <w:tmpl w:val="46A23BAA"/>
    <w:lvl w:ilvl="0" w:tplc="4BEE4AD6">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7C231AB2"/>
    <w:multiLevelType w:val="hybridMultilevel"/>
    <w:tmpl w:val="C74C3A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16"/>
  </w:num>
  <w:num w:numId="4">
    <w:abstractNumId w:val="6"/>
  </w:num>
  <w:num w:numId="5">
    <w:abstractNumId w:val="21"/>
  </w:num>
  <w:num w:numId="6">
    <w:abstractNumId w:val="7"/>
  </w:num>
  <w:num w:numId="7">
    <w:abstractNumId w:val="14"/>
  </w:num>
  <w:num w:numId="8">
    <w:abstractNumId w:val="17"/>
  </w:num>
  <w:num w:numId="9">
    <w:abstractNumId w:val="19"/>
  </w:num>
  <w:num w:numId="10">
    <w:abstractNumId w:val="22"/>
  </w:num>
  <w:num w:numId="11">
    <w:abstractNumId w:val="12"/>
  </w:num>
  <w:num w:numId="12">
    <w:abstractNumId w:val="0"/>
  </w:num>
  <w:num w:numId="13">
    <w:abstractNumId w:val="11"/>
  </w:num>
  <w:num w:numId="14">
    <w:abstractNumId w:val="8"/>
  </w:num>
  <w:num w:numId="15">
    <w:abstractNumId w:val="15"/>
  </w:num>
  <w:num w:numId="16">
    <w:abstractNumId w:val="20"/>
  </w:num>
  <w:num w:numId="17">
    <w:abstractNumId w:val="10"/>
  </w:num>
  <w:num w:numId="18">
    <w:abstractNumId w:val="3"/>
  </w:num>
  <w:num w:numId="19">
    <w:abstractNumId w:val="18"/>
  </w:num>
  <w:num w:numId="20">
    <w:abstractNumId w:val="2"/>
  </w:num>
  <w:num w:numId="21">
    <w:abstractNumId w:val="13"/>
  </w:num>
  <w:num w:numId="22">
    <w:abstractNumId w:val="5"/>
  </w:num>
  <w:num w:numId="23">
    <w:abstractNumId w:val="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5254"/>
    <w:rsid w:val="000131B4"/>
    <w:rsid w:val="0002486B"/>
    <w:rsid w:val="00043CA1"/>
    <w:rsid w:val="00050C18"/>
    <w:rsid w:val="00057813"/>
    <w:rsid w:val="000778D5"/>
    <w:rsid w:val="00086746"/>
    <w:rsid w:val="00092E1D"/>
    <w:rsid w:val="00093902"/>
    <w:rsid w:val="000A35A9"/>
    <w:rsid w:val="000B6AB8"/>
    <w:rsid w:val="000C0524"/>
    <w:rsid w:val="000C385B"/>
    <w:rsid w:val="000C3CA4"/>
    <w:rsid w:val="000D7018"/>
    <w:rsid w:val="000E3E22"/>
    <w:rsid w:val="000F0D74"/>
    <w:rsid w:val="000F29B3"/>
    <w:rsid w:val="000F45BA"/>
    <w:rsid w:val="00100787"/>
    <w:rsid w:val="0010525A"/>
    <w:rsid w:val="00110BAE"/>
    <w:rsid w:val="001111D0"/>
    <w:rsid w:val="001324C8"/>
    <w:rsid w:val="001634A9"/>
    <w:rsid w:val="001666CD"/>
    <w:rsid w:val="001710EA"/>
    <w:rsid w:val="001903D4"/>
    <w:rsid w:val="00195ABC"/>
    <w:rsid w:val="00196B5E"/>
    <w:rsid w:val="001A3D42"/>
    <w:rsid w:val="001B579E"/>
    <w:rsid w:val="001D6D4A"/>
    <w:rsid w:val="001F2640"/>
    <w:rsid w:val="001F328C"/>
    <w:rsid w:val="001F50A6"/>
    <w:rsid w:val="001F6DCF"/>
    <w:rsid w:val="00200A18"/>
    <w:rsid w:val="00203B47"/>
    <w:rsid w:val="002137CD"/>
    <w:rsid w:val="00213D2A"/>
    <w:rsid w:val="002205FB"/>
    <w:rsid w:val="00224AFB"/>
    <w:rsid w:val="00254395"/>
    <w:rsid w:val="0025559A"/>
    <w:rsid w:val="00263CDD"/>
    <w:rsid w:val="0029467D"/>
    <w:rsid w:val="002A25C8"/>
    <w:rsid w:val="002A2E1B"/>
    <w:rsid w:val="002B10B0"/>
    <w:rsid w:val="002B1BFA"/>
    <w:rsid w:val="002B6DEC"/>
    <w:rsid w:val="002C56D3"/>
    <w:rsid w:val="002D0D29"/>
    <w:rsid w:val="002D1C18"/>
    <w:rsid w:val="002D4AAD"/>
    <w:rsid w:val="002D62CB"/>
    <w:rsid w:val="002E15D1"/>
    <w:rsid w:val="002F1806"/>
    <w:rsid w:val="002F2EE0"/>
    <w:rsid w:val="00315959"/>
    <w:rsid w:val="00335B15"/>
    <w:rsid w:val="003370E0"/>
    <w:rsid w:val="003371FB"/>
    <w:rsid w:val="00341109"/>
    <w:rsid w:val="00342F5B"/>
    <w:rsid w:val="00354E86"/>
    <w:rsid w:val="0035626B"/>
    <w:rsid w:val="00367B6F"/>
    <w:rsid w:val="00397095"/>
    <w:rsid w:val="00397157"/>
    <w:rsid w:val="003A2592"/>
    <w:rsid w:val="003A7076"/>
    <w:rsid w:val="003B193D"/>
    <w:rsid w:val="003B3F85"/>
    <w:rsid w:val="003C3B73"/>
    <w:rsid w:val="003C40EE"/>
    <w:rsid w:val="003C7691"/>
    <w:rsid w:val="003D2326"/>
    <w:rsid w:val="003E6868"/>
    <w:rsid w:val="003F792E"/>
    <w:rsid w:val="00400199"/>
    <w:rsid w:val="0040117B"/>
    <w:rsid w:val="0040551B"/>
    <w:rsid w:val="004131C2"/>
    <w:rsid w:val="004153F4"/>
    <w:rsid w:val="00415D73"/>
    <w:rsid w:val="00420854"/>
    <w:rsid w:val="00433696"/>
    <w:rsid w:val="00433E0B"/>
    <w:rsid w:val="00436CD1"/>
    <w:rsid w:val="00436E04"/>
    <w:rsid w:val="00447E3B"/>
    <w:rsid w:val="00457950"/>
    <w:rsid w:val="00460BD7"/>
    <w:rsid w:val="00471830"/>
    <w:rsid w:val="00471CC5"/>
    <w:rsid w:val="00475189"/>
    <w:rsid w:val="00476997"/>
    <w:rsid w:val="004901FF"/>
    <w:rsid w:val="004C039F"/>
    <w:rsid w:val="004C7A31"/>
    <w:rsid w:val="004D7A33"/>
    <w:rsid w:val="004E4890"/>
    <w:rsid w:val="004E7E40"/>
    <w:rsid w:val="004F2BED"/>
    <w:rsid w:val="004F35C0"/>
    <w:rsid w:val="004F696F"/>
    <w:rsid w:val="00504D8A"/>
    <w:rsid w:val="0050795E"/>
    <w:rsid w:val="005107EB"/>
    <w:rsid w:val="0052592C"/>
    <w:rsid w:val="005317E5"/>
    <w:rsid w:val="005454D8"/>
    <w:rsid w:val="005600E1"/>
    <w:rsid w:val="00566E08"/>
    <w:rsid w:val="005710B1"/>
    <w:rsid w:val="005769EC"/>
    <w:rsid w:val="005946EF"/>
    <w:rsid w:val="005B68E1"/>
    <w:rsid w:val="005D0AA3"/>
    <w:rsid w:val="005D1219"/>
    <w:rsid w:val="005F6A9C"/>
    <w:rsid w:val="00600220"/>
    <w:rsid w:val="00605001"/>
    <w:rsid w:val="00605FEA"/>
    <w:rsid w:val="00613F75"/>
    <w:rsid w:val="006226AB"/>
    <w:rsid w:val="00625C86"/>
    <w:rsid w:val="00627496"/>
    <w:rsid w:val="00627E81"/>
    <w:rsid w:val="00632490"/>
    <w:rsid w:val="00634348"/>
    <w:rsid w:val="00636328"/>
    <w:rsid w:val="00636817"/>
    <w:rsid w:val="00643ACE"/>
    <w:rsid w:val="00647907"/>
    <w:rsid w:val="00655F3E"/>
    <w:rsid w:val="00662ADD"/>
    <w:rsid w:val="00673144"/>
    <w:rsid w:val="006918F3"/>
    <w:rsid w:val="00692B27"/>
    <w:rsid w:val="006A3B1F"/>
    <w:rsid w:val="006A7E88"/>
    <w:rsid w:val="006C057B"/>
    <w:rsid w:val="006D067C"/>
    <w:rsid w:val="006D68FE"/>
    <w:rsid w:val="006E33C6"/>
    <w:rsid w:val="006E3F4D"/>
    <w:rsid w:val="006F222B"/>
    <w:rsid w:val="006F4698"/>
    <w:rsid w:val="006F5254"/>
    <w:rsid w:val="007011A1"/>
    <w:rsid w:val="00705D4B"/>
    <w:rsid w:val="00710283"/>
    <w:rsid w:val="00713BC5"/>
    <w:rsid w:val="00725417"/>
    <w:rsid w:val="007569A6"/>
    <w:rsid w:val="0076124B"/>
    <w:rsid w:val="007614B9"/>
    <w:rsid w:val="00775D64"/>
    <w:rsid w:val="007860F6"/>
    <w:rsid w:val="00794A7E"/>
    <w:rsid w:val="007A1D65"/>
    <w:rsid w:val="007C154C"/>
    <w:rsid w:val="007C2762"/>
    <w:rsid w:val="007D1FE2"/>
    <w:rsid w:val="007E2B13"/>
    <w:rsid w:val="007E4B6D"/>
    <w:rsid w:val="007F74CF"/>
    <w:rsid w:val="00802E49"/>
    <w:rsid w:val="008178D8"/>
    <w:rsid w:val="00817A75"/>
    <w:rsid w:val="00836F80"/>
    <w:rsid w:val="00851690"/>
    <w:rsid w:val="00852FFA"/>
    <w:rsid w:val="00860370"/>
    <w:rsid w:val="0087063E"/>
    <w:rsid w:val="008A5C66"/>
    <w:rsid w:val="008B4959"/>
    <w:rsid w:val="008D2EA5"/>
    <w:rsid w:val="008D6486"/>
    <w:rsid w:val="008D689D"/>
    <w:rsid w:val="008F308F"/>
    <w:rsid w:val="008F3563"/>
    <w:rsid w:val="008F57DC"/>
    <w:rsid w:val="008F6FE9"/>
    <w:rsid w:val="00907E98"/>
    <w:rsid w:val="00916933"/>
    <w:rsid w:val="00917CC1"/>
    <w:rsid w:val="00920807"/>
    <w:rsid w:val="00922272"/>
    <w:rsid w:val="00930FBF"/>
    <w:rsid w:val="00941871"/>
    <w:rsid w:val="00950F6F"/>
    <w:rsid w:val="00967C16"/>
    <w:rsid w:val="00971737"/>
    <w:rsid w:val="00986F50"/>
    <w:rsid w:val="009956AE"/>
    <w:rsid w:val="009C24EC"/>
    <w:rsid w:val="009C63C8"/>
    <w:rsid w:val="009F3441"/>
    <w:rsid w:val="009F5510"/>
    <w:rsid w:val="00A14F10"/>
    <w:rsid w:val="00A2688E"/>
    <w:rsid w:val="00A352D7"/>
    <w:rsid w:val="00A51F10"/>
    <w:rsid w:val="00A53486"/>
    <w:rsid w:val="00A67C09"/>
    <w:rsid w:val="00A67DD5"/>
    <w:rsid w:val="00A8045F"/>
    <w:rsid w:val="00A83E47"/>
    <w:rsid w:val="00A84126"/>
    <w:rsid w:val="00AA5316"/>
    <w:rsid w:val="00AB49EC"/>
    <w:rsid w:val="00AC468A"/>
    <w:rsid w:val="00AF5112"/>
    <w:rsid w:val="00AF5854"/>
    <w:rsid w:val="00B10EFD"/>
    <w:rsid w:val="00B26267"/>
    <w:rsid w:val="00B3542E"/>
    <w:rsid w:val="00B410F5"/>
    <w:rsid w:val="00B455F3"/>
    <w:rsid w:val="00B46389"/>
    <w:rsid w:val="00B46EA2"/>
    <w:rsid w:val="00B51187"/>
    <w:rsid w:val="00B54A69"/>
    <w:rsid w:val="00B75C8B"/>
    <w:rsid w:val="00B93A11"/>
    <w:rsid w:val="00BA01F1"/>
    <w:rsid w:val="00BA0309"/>
    <w:rsid w:val="00BA4F3B"/>
    <w:rsid w:val="00BB22CB"/>
    <w:rsid w:val="00BF17BA"/>
    <w:rsid w:val="00BF2E83"/>
    <w:rsid w:val="00C01293"/>
    <w:rsid w:val="00C10005"/>
    <w:rsid w:val="00C11889"/>
    <w:rsid w:val="00C174C4"/>
    <w:rsid w:val="00C17839"/>
    <w:rsid w:val="00C208C0"/>
    <w:rsid w:val="00C27CDA"/>
    <w:rsid w:val="00C31E25"/>
    <w:rsid w:val="00C337FF"/>
    <w:rsid w:val="00C33F3F"/>
    <w:rsid w:val="00C416B4"/>
    <w:rsid w:val="00C64A81"/>
    <w:rsid w:val="00C67050"/>
    <w:rsid w:val="00C776C0"/>
    <w:rsid w:val="00C84356"/>
    <w:rsid w:val="00C879F8"/>
    <w:rsid w:val="00C9167C"/>
    <w:rsid w:val="00C937E5"/>
    <w:rsid w:val="00CA36FE"/>
    <w:rsid w:val="00CA7C1A"/>
    <w:rsid w:val="00CB02BF"/>
    <w:rsid w:val="00CB5094"/>
    <w:rsid w:val="00CB5B39"/>
    <w:rsid w:val="00CC15DD"/>
    <w:rsid w:val="00CE57FA"/>
    <w:rsid w:val="00CF2291"/>
    <w:rsid w:val="00CF2D07"/>
    <w:rsid w:val="00CF3101"/>
    <w:rsid w:val="00CF3B53"/>
    <w:rsid w:val="00CF6EC2"/>
    <w:rsid w:val="00D06517"/>
    <w:rsid w:val="00D13739"/>
    <w:rsid w:val="00D21778"/>
    <w:rsid w:val="00D2458B"/>
    <w:rsid w:val="00D25E31"/>
    <w:rsid w:val="00D43459"/>
    <w:rsid w:val="00D62B76"/>
    <w:rsid w:val="00D64417"/>
    <w:rsid w:val="00D671BC"/>
    <w:rsid w:val="00D7120C"/>
    <w:rsid w:val="00D76BF4"/>
    <w:rsid w:val="00D82BD0"/>
    <w:rsid w:val="00D86FDA"/>
    <w:rsid w:val="00D9768A"/>
    <w:rsid w:val="00DA0792"/>
    <w:rsid w:val="00DA341E"/>
    <w:rsid w:val="00DA3867"/>
    <w:rsid w:val="00DA45AF"/>
    <w:rsid w:val="00DA5E69"/>
    <w:rsid w:val="00DB2D58"/>
    <w:rsid w:val="00DC32D8"/>
    <w:rsid w:val="00DC3A3D"/>
    <w:rsid w:val="00DD3DF5"/>
    <w:rsid w:val="00DD48B5"/>
    <w:rsid w:val="00E14D09"/>
    <w:rsid w:val="00E1645D"/>
    <w:rsid w:val="00E32924"/>
    <w:rsid w:val="00E42B95"/>
    <w:rsid w:val="00E45377"/>
    <w:rsid w:val="00E6657B"/>
    <w:rsid w:val="00E6710B"/>
    <w:rsid w:val="00E7267B"/>
    <w:rsid w:val="00E92171"/>
    <w:rsid w:val="00E92AC3"/>
    <w:rsid w:val="00EB6D86"/>
    <w:rsid w:val="00EC5074"/>
    <w:rsid w:val="00EC5FD0"/>
    <w:rsid w:val="00EE3A89"/>
    <w:rsid w:val="00EE52F5"/>
    <w:rsid w:val="00EE716A"/>
    <w:rsid w:val="00EF4BCF"/>
    <w:rsid w:val="00F23F4D"/>
    <w:rsid w:val="00F34B88"/>
    <w:rsid w:val="00F42FD7"/>
    <w:rsid w:val="00F4416C"/>
    <w:rsid w:val="00F44D16"/>
    <w:rsid w:val="00F45C05"/>
    <w:rsid w:val="00F57101"/>
    <w:rsid w:val="00F5773A"/>
    <w:rsid w:val="00F763FD"/>
    <w:rsid w:val="00F83FE3"/>
    <w:rsid w:val="00FA4050"/>
    <w:rsid w:val="00FA444D"/>
    <w:rsid w:val="00FA6B7E"/>
    <w:rsid w:val="00FB1F5F"/>
    <w:rsid w:val="00FB3388"/>
    <w:rsid w:val="00FB5C30"/>
    <w:rsid w:val="00FC28F1"/>
    <w:rsid w:val="00FC6718"/>
    <w:rsid w:val="00FD016E"/>
    <w:rsid w:val="00FD1182"/>
    <w:rsid w:val="00FD2C06"/>
    <w:rsid w:val="00FD7845"/>
    <w:rsid w:val="00FE21E3"/>
    <w:rsid w:val="00FE47C1"/>
    <w:rsid w:val="00FF2671"/>
    <w:rsid w:val="00FF75B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FA05B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47518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4">
    <w:name w:val="heading 4"/>
    <w:basedOn w:val="Normln"/>
    <w:next w:val="Normln"/>
    <w:link w:val="Nadpis4Char"/>
    <w:uiPriority w:val="9"/>
    <w:semiHidden/>
    <w:unhideWhenUsed/>
    <w:qFormat/>
    <w:rsid w:val="009F5510"/>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475189"/>
    <w:rPr>
      <w:rFonts w:asciiTheme="majorHAnsi" w:eastAsiaTheme="majorEastAsia" w:hAnsiTheme="majorHAnsi" w:cstheme="majorBidi"/>
      <w:b/>
      <w:bCs/>
      <w:color w:val="365F91" w:themeColor="accent1" w:themeShade="BF"/>
      <w:sz w:val="28"/>
      <w:szCs w:val="28"/>
    </w:rPr>
  </w:style>
  <w:style w:type="paragraph" w:styleId="Odstavecseseznamem">
    <w:name w:val="List Paragraph"/>
    <w:basedOn w:val="Normln"/>
    <w:uiPriority w:val="34"/>
    <w:qFormat/>
    <w:rsid w:val="00475189"/>
    <w:pPr>
      <w:ind w:left="720"/>
      <w:contextualSpacing/>
    </w:pPr>
  </w:style>
  <w:style w:type="paragraph" w:styleId="Nadpisobsahu">
    <w:name w:val="TOC Heading"/>
    <w:basedOn w:val="Nadpis1"/>
    <w:next w:val="Normln"/>
    <w:uiPriority w:val="39"/>
    <w:semiHidden/>
    <w:unhideWhenUsed/>
    <w:qFormat/>
    <w:rsid w:val="009F5510"/>
    <w:pPr>
      <w:outlineLvl w:val="9"/>
    </w:pPr>
  </w:style>
  <w:style w:type="paragraph" w:styleId="Obsah1">
    <w:name w:val="toc 1"/>
    <w:basedOn w:val="Normln"/>
    <w:next w:val="Normln"/>
    <w:autoRedefine/>
    <w:uiPriority w:val="39"/>
    <w:unhideWhenUsed/>
    <w:rsid w:val="00EF4BCF"/>
    <w:pPr>
      <w:tabs>
        <w:tab w:val="left" w:pos="426"/>
        <w:tab w:val="right" w:leader="dot" w:pos="9062"/>
      </w:tabs>
      <w:spacing w:after="100"/>
    </w:pPr>
  </w:style>
  <w:style w:type="character" w:styleId="Hypertextovodkaz">
    <w:name w:val="Hyperlink"/>
    <w:basedOn w:val="Standardnpsmoodstavce"/>
    <w:uiPriority w:val="99"/>
    <w:unhideWhenUsed/>
    <w:rsid w:val="009F5510"/>
    <w:rPr>
      <w:color w:val="0000FF" w:themeColor="hyperlink"/>
      <w:u w:val="single"/>
    </w:rPr>
  </w:style>
  <w:style w:type="paragraph" w:styleId="Textbubliny">
    <w:name w:val="Balloon Text"/>
    <w:basedOn w:val="Normln"/>
    <w:link w:val="TextbublinyChar"/>
    <w:uiPriority w:val="99"/>
    <w:semiHidden/>
    <w:unhideWhenUsed/>
    <w:rsid w:val="009F5510"/>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9F5510"/>
    <w:rPr>
      <w:rFonts w:ascii="Tahoma" w:hAnsi="Tahoma" w:cs="Tahoma"/>
      <w:sz w:val="16"/>
      <w:szCs w:val="16"/>
    </w:rPr>
  </w:style>
  <w:style w:type="character" w:customStyle="1" w:styleId="Nadpis4Char">
    <w:name w:val="Nadpis 4 Char"/>
    <w:basedOn w:val="Standardnpsmoodstavce"/>
    <w:link w:val="Nadpis4"/>
    <w:uiPriority w:val="99"/>
    <w:rsid w:val="009F5510"/>
    <w:rPr>
      <w:rFonts w:asciiTheme="majorHAnsi" w:eastAsiaTheme="majorEastAsia" w:hAnsiTheme="majorHAnsi" w:cstheme="majorBidi"/>
      <w:b/>
      <w:bCs/>
      <w:i/>
      <w:iCs/>
      <w:color w:val="4F81BD" w:themeColor="accent1"/>
    </w:rPr>
  </w:style>
  <w:style w:type="paragraph" w:styleId="Zhlav">
    <w:name w:val="header"/>
    <w:basedOn w:val="Normln"/>
    <w:link w:val="ZhlavChar"/>
    <w:unhideWhenUsed/>
    <w:rsid w:val="009F5510"/>
    <w:pPr>
      <w:tabs>
        <w:tab w:val="center" w:pos="4536"/>
        <w:tab w:val="right" w:pos="9072"/>
      </w:tabs>
      <w:spacing w:after="0" w:line="240" w:lineRule="auto"/>
    </w:pPr>
  </w:style>
  <w:style w:type="character" w:customStyle="1" w:styleId="ZhlavChar">
    <w:name w:val="Záhlaví Char"/>
    <w:basedOn w:val="Standardnpsmoodstavce"/>
    <w:link w:val="Zhlav"/>
    <w:rsid w:val="009F5510"/>
  </w:style>
  <w:style w:type="paragraph" w:styleId="Zpat">
    <w:name w:val="footer"/>
    <w:basedOn w:val="Normln"/>
    <w:link w:val="ZpatChar"/>
    <w:uiPriority w:val="99"/>
    <w:unhideWhenUsed/>
    <w:rsid w:val="009F5510"/>
    <w:pPr>
      <w:tabs>
        <w:tab w:val="center" w:pos="4536"/>
        <w:tab w:val="right" w:pos="9072"/>
      </w:tabs>
      <w:spacing w:after="0" w:line="240" w:lineRule="auto"/>
    </w:pPr>
  </w:style>
  <w:style w:type="character" w:customStyle="1" w:styleId="ZpatChar">
    <w:name w:val="Zápatí Char"/>
    <w:basedOn w:val="Standardnpsmoodstavce"/>
    <w:link w:val="Zpat"/>
    <w:uiPriority w:val="99"/>
    <w:rsid w:val="009F5510"/>
  </w:style>
  <w:style w:type="paragraph" w:styleId="Bezmezer">
    <w:name w:val="No Spacing"/>
    <w:basedOn w:val="Normln"/>
    <w:uiPriority w:val="1"/>
    <w:qFormat/>
    <w:rsid w:val="00710283"/>
    <w:pPr>
      <w:spacing w:after="0" w:line="240" w:lineRule="auto"/>
    </w:pPr>
    <w:rPr>
      <w:rFonts w:ascii="Cambria" w:eastAsia="Times New Roman" w:hAnsi="Cambria" w:cs="Times New Roman"/>
      <w:lang w:eastAsia="en-US"/>
    </w:rPr>
  </w:style>
  <w:style w:type="paragraph" w:styleId="Zkladntext">
    <w:name w:val="Body Text"/>
    <w:aliases w:val="Body Text Char Char"/>
    <w:basedOn w:val="Normln"/>
    <w:link w:val="ZkladntextChar1"/>
    <w:rsid w:val="00F34B88"/>
    <w:pPr>
      <w:spacing w:before="120" w:after="120" w:line="280" w:lineRule="exact"/>
      <w:jc w:val="both"/>
    </w:pPr>
    <w:rPr>
      <w:rFonts w:ascii="Arial" w:eastAsia="Times New Roman" w:hAnsi="Arial" w:cs="Times New Roman"/>
      <w:sz w:val="24"/>
      <w:szCs w:val="24"/>
    </w:rPr>
  </w:style>
  <w:style w:type="character" w:customStyle="1" w:styleId="ZkladntextChar">
    <w:name w:val="Základní text Char"/>
    <w:basedOn w:val="Standardnpsmoodstavce"/>
    <w:uiPriority w:val="99"/>
    <w:semiHidden/>
    <w:rsid w:val="00F34B88"/>
  </w:style>
  <w:style w:type="character" w:customStyle="1" w:styleId="ZkladntextChar1">
    <w:name w:val="Základní text Char1"/>
    <w:aliases w:val="Body Text Char Char Char"/>
    <w:link w:val="Zkladntext"/>
    <w:rsid w:val="00F34B88"/>
    <w:rPr>
      <w:rFonts w:ascii="Arial" w:eastAsia="Times New Roman" w:hAnsi="Arial" w:cs="Times New Roman"/>
      <w:sz w:val="24"/>
      <w:szCs w:val="24"/>
    </w:rPr>
  </w:style>
  <w:style w:type="paragraph" w:customStyle="1" w:styleId="BodyText21">
    <w:name w:val="Body Text 21"/>
    <w:basedOn w:val="Normln"/>
    <w:rsid w:val="006F4698"/>
    <w:pPr>
      <w:widowControl w:val="0"/>
      <w:spacing w:after="0" w:line="240" w:lineRule="auto"/>
      <w:jc w:val="both"/>
    </w:pPr>
    <w:rPr>
      <w:rFonts w:ascii="Times New Roman" w:eastAsia="Times New Roman" w:hAnsi="Times New Roman" w:cs="Times New Roman"/>
      <w:snapToGrid w:val="0"/>
      <w:szCs w:val="20"/>
    </w:rPr>
  </w:style>
  <w:style w:type="paragraph" w:styleId="Zkladntextodsazen3">
    <w:name w:val="Body Text Indent 3"/>
    <w:basedOn w:val="Normln"/>
    <w:link w:val="Zkladntextodsazen3Char"/>
    <w:uiPriority w:val="99"/>
    <w:unhideWhenUsed/>
    <w:rsid w:val="002137CD"/>
    <w:pPr>
      <w:spacing w:after="120"/>
      <w:ind w:left="283"/>
    </w:pPr>
    <w:rPr>
      <w:sz w:val="16"/>
      <w:szCs w:val="16"/>
    </w:rPr>
  </w:style>
  <w:style w:type="character" w:customStyle="1" w:styleId="Zkladntextodsazen3Char">
    <w:name w:val="Základní text odsazený 3 Char"/>
    <w:basedOn w:val="Standardnpsmoodstavce"/>
    <w:link w:val="Zkladntextodsazen3"/>
    <w:uiPriority w:val="99"/>
    <w:rsid w:val="002137CD"/>
    <w:rPr>
      <w:sz w:val="16"/>
      <w:szCs w:val="16"/>
    </w:rPr>
  </w:style>
  <w:style w:type="paragraph" w:customStyle="1" w:styleId="Default">
    <w:name w:val="Default"/>
    <w:rsid w:val="005107EB"/>
    <w:pPr>
      <w:autoSpaceDE w:val="0"/>
      <w:autoSpaceDN w:val="0"/>
      <w:adjustRightInd w:val="0"/>
      <w:spacing w:after="0" w:line="240" w:lineRule="auto"/>
    </w:pPr>
    <w:rPr>
      <w:rFonts w:ascii="Times New Roman" w:hAnsi="Times New Roman" w:cs="Times New Roman"/>
      <w:color w:val="000000"/>
      <w:sz w:val="24"/>
      <w:szCs w:val="24"/>
    </w:rPr>
  </w:style>
  <w:style w:type="character" w:styleId="Odkaznakoment">
    <w:name w:val="annotation reference"/>
    <w:basedOn w:val="Standardnpsmoodstavce"/>
    <w:uiPriority w:val="99"/>
    <w:semiHidden/>
    <w:unhideWhenUsed/>
    <w:rsid w:val="00794A7E"/>
    <w:rPr>
      <w:sz w:val="16"/>
      <w:szCs w:val="16"/>
    </w:rPr>
  </w:style>
  <w:style w:type="paragraph" w:styleId="Textkomente">
    <w:name w:val="annotation text"/>
    <w:basedOn w:val="Normln"/>
    <w:link w:val="TextkomenteChar"/>
    <w:uiPriority w:val="99"/>
    <w:unhideWhenUsed/>
    <w:rsid w:val="00794A7E"/>
    <w:pPr>
      <w:spacing w:line="240" w:lineRule="auto"/>
    </w:pPr>
    <w:rPr>
      <w:sz w:val="20"/>
      <w:szCs w:val="20"/>
    </w:rPr>
  </w:style>
  <w:style w:type="character" w:customStyle="1" w:styleId="TextkomenteChar">
    <w:name w:val="Text komentáře Char"/>
    <w:basedOn w:val="Standardnpsmoodstavce"/>
    <w:link w:val="Textkomente"/>
    <w:uiPriority w:val="99"/>
    <w:rsid w:val="00794A7E"/>
    <w:rPr>
      <w:sz w:val="20"/>
      <w:szCs w:val="20"/>
    </w:rPr>
  </w:style>
  <w:style w:type="paragraph" w:styleId="Pedmtkomente">
    <w:name w:val="annotation subject"/>
    <w:basedOn w:val="Textkomente"/>
    <w:next w:val="Textkomente"/>
    <w:link w:val="PedmtkomenteChar"/>
    <w:uiPriority w:val="99"/>
    <w:semiHidden/>
    <w:unhideWhenUsed/>
    <w:rsid w:val="00794A7E"/>
    <w:rPr>
      <w:b/>
      <w:bCs/>
    </w:rPr>
  </w:style>
  <w:style w:type="character" w:customStyle="1" w:styleId="PedmtkomenteChar">
    <w:name w:val="Předmět komentáře Char"/>
    <w:basedOn w:val="TextkomenteChar"/>
    <w:link w:val="Pedmtkomente"/>
    <w:uiPriority w:val="99"/>
    <w:semiHidden/>
    <w:rsid w:val="00794A7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E181E9-C522-4604-9B9F-3136DC1934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12803</Words>
  <Characters>75543</Characters>
  <Application>Microsoft Office Word</Application>
  <DocSecurity>0</DocSecurity>
  <Lines>629</Lines>
  <Paragraphs>176</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88170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2018-03-14T12:29:00Z</dcterms:created>
  <dcterms:modified xsi:type="dcterms:W3CDTF">2018-03-15T08:03:00Z</dcterms:modified>
</cp:coreProperties>
</file>